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08B87" w14:textId="6ACC8E4B" w:rsidR="00122855" w:rsidRDefault="00122855" w:rsidP="00122855">
      <w:pPr>
        <w:spacing w:line="240" w:lineRule="auto"/>
        <w:contextualSpacing/>
        <w:jc w:val="center"/>
      </w:pPr>
      <w:bookmarkStart w:id="0" w:name="_Hlk170120457"/>
      <w:r w:rsidRPr="00691E7B">
        <w:rPr>
          <w:rFonts w:ascii="Times New Roman" w:hAnsi="Times New Roman" w:cs="Times New Roman"/>
          <w:noProof/>
          <w:sz w:val="24"/>
          <w:szCs w:val="24"/>
        </w:rPr>
        <w:drawing>
          <wp:anchor distT="36576" distB="36576" distL="36576" distR="36576" simplePos="0" relativeHeight="251659264" behindDoc="0" locked="1" layoutInCell="0" allowOverlap="0" wp14:anchorId="59D0F781" wp14:editId="40B3F6E4">
            <wp:simplePos x="0" y="0"/>
            <wp:positionH relativeFrom="column">
              <wp:posOffset>-552450</wp:posOffset>
            </wp:positionH>
            <wp:positionV relativeFrom="page">
              <wp:posOffset>695325</wp:posOffset>
            </wp:positionV>
            <wp:extent cx="1666875" cy="564515"/>
            <wp:effectExtent l="0" t="0" r="952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66875" cy="5645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 xml:space="preserve">1 Tuscola St., Suite </w:t>
      </w:r>
      <w:r w:rsidR="00C81B50">
        <w:t>200</w:t>
      </w:r>
      <w:r>
        <w:t>. Saginaw. Michigan. 48607. 989.</w:t>
      </w:r>
      <w:r w:rsidR="00257FCF">
        <w:t>607-3428</w:t>
      </w:r>
    </w:p>
    <w:p w14:paraId="2A058A98" w14:textId="77777777" w:rsidR="00122855" w:rsidRDefault="00122855" w:rsidP="00122855">
      <w:pPr>
        <w:spacing w:line="240" w:lineRule="auto"/>
        <w:contextualSpacing/>
        <w:jc w:val="center"/>
      </w:pPr>
      <w:hyperlink r:id="rId8" w:history="1">
        <w:r w:rsidRPr="00250BC5">
          <w:rPr>
            <w:rStyle w:val="Hyperlink"/>
          </w:rPr>
          <w:t>www.saginawpromise.org</w:t>
        </w:r>
      </w:hyperlink>
    </w:p>
    <w:p w14:paraId="31A2A6D0" w14:textId="77777777" w:rsidR="00122855" w:rsidRDefault="00122855" w:rsidP="00122855">
      <w:pPr>
        <w:spacing w:line="240" w:lineRule="auto"/>
        <w:contextualSpacing/>
      </w:pPr>
    </w:p>
    <w:p w14:paraId="47E638E0" w14:textId="77777777" w:rsidR="00122855" w:rsidRPr="00D6169A" w:rsidRDefault="00122855" w:rsidP="00122855">
      <w:pPr>
        <w:spacing w:line="240" w:lineRule="auto"/>
        <w:ind w:left="1440" w:firstLine="720"/>
        <w:contextualSpacing/>
        <w:rPr>
          <w:b/>
          <w:i/>
          <w:sz w:val="32"/>
          <w:szCs w:val="32"/>
        </w:rPr>
      </w:pPr>
      <w:r w:rsidRPr="00D6169A">
        <w:rPr>
          <w:b/>
          <w:i/>
          <w:sz w:val="32"/>
          <w:szCs w:val="32"/>
        </w:rPr>
        <w:t>Student and Parent Information Sheet</w:t>
      </w:r>
      <w:r w:rsidRPr="00D6169A">
        <w:rPr>
          <w:b/>
          <w:i/>
          <w:sz w:val="32"/>
          <w:szCs w:val="32"/>
        </w:rPr>
        <w:tab/>
      </w:r>
    </w:p>
    <w:p w14:paraId="6620D5DF" w14:textId="77777777" w:rsidR="00122855" w:rsidRPr="007E7DFA" w:rsidRDefault="00122855" w:rsidP="00122855">
      <w:pPr>
        <w:rPr>
          <w:sz w:val="36"/>
          <w:szCs w:val="36"/>
        </w:rPr>
      </w:pPr>
      <w:r w:rsidRPr="00B124FA">
        <w:rPr>
          <w:sz w:val="24"/>
          <w:szCs w:val="24"/>
        </w:rPr>
        <w:t xml:space="preserve">The Saginaw Promise is working to affect Saginaw’s economy and quality of life by </w:t>
      </w:r>
      <w:r>
        <w:rPr>
          <w:sz w:val="24"/>
          <w:szCs w:val="24"/>
        </w:rPr>
        <w:t xml:space="preserve">eliminating barriers to postsecondary education </w:t>
      </w:r>
      <w:r w:rsidRPr="00B124FA">
        <w:rPr>
          <w:sz w:val="24"/>
          <w:szCs w:val="24"/>
        </w:rPr>
        <w:t xml:space="preserve">through information, programming and the awarding of </w:t>
      </w:r>
      <w:r>
        <w:rPr>
          <w:sz w:val="24"/>
          <w:szCs w:val="24"/>
        </w:rPr>
        <w:t xml:space="preserve">a </w:t>
      </w:r>
      <w:r w:rsidRPr="00546B98">
        <w:rPr>
          <w:sz w:val="24"/>
          <w:szCs w:val="24"/>
          <w:u w:val="single"/>
        </w:rPr>
        <w:t>“last dollar”</w:t>
      </w:r>
      <w:r w:rsidRPr="00B124FA">
        <w:rPr>
          <w:sz w:val="24"/>
          <w:szCs w:val="24"/>
        </w:rPr>
        <w:t xml:space="preserve"> scholarships</w:t>
      </w:r>
      <w:r>
        <w:rPr>
          <w:sz w:val="24"/>
          <w:szCs w:val="24"/>
        </w:rPr>
        <w:t xml:space="preserve"> for </w:t>
      </w:r>
      <w:r w:rsidRPr="00B124FA">
        <w:rPr>
          <w:sz w:val="24"/>
          <w:szCs w:val="24"/>
        </w:rPr>
        <w:t>all of its graduating students</w:t>
      </w:r>
      <w:r>
        <w:rPr>
          <w:sz w:val="24"/>
          <w:szCs w:val="24"/>
        </w:rPr>
        <w:t xml:space="preserve"> to earn a program certificate or degree</w:t>
      </w:r>
      <w:r w:rsidRPr="00B124FA">
        <w:rPr>
          <w:sz w:val="24"/>
          <w:szCs w:val="24"/>
        </w:rPr>
        <w:t xml:space="preserve">. </w:t>
      </w:r>
      <w:r w:rsidRPr="00546B98">
        <w:rPr>
          <w:b/>
          <w:sz w:val="24"/>
          <w:szCs w:val="24"/>
          <w:u w:val="single"/>
        </w:rPr>
        <w:t>Students must live in and graduate from a high school within the Saginaw Promise Zone.</w:t>
      </w:r>
      <w:r w:rsidRPr="00546B98">
        <w:rPr>
          <w:b/>
          <w:sz w:val="24"/>
          <w:szCs w:val="24"/>
        </w:rPr>
        <w:t xml:space="preserve">  </w:t>
      </w:r>
      <w:r w:rsidRPr="00546B98">
        <w:rPr>
          <w:b/>
          <w:sz w:val="24"/>
          <w:szCs w:val="24"/>
        </w:rPr>
        <w:tab/>
      </w:r>
      <w:r>
        <w:rPr>
          <w:sz w:val="24"/>
          <w:szCs w:val="24"/>
        </w:rPr>
        <w:tab/>
      </w:r>
      <w:r>
        <w:rPr>
          <w:sz w:val="24"/>
          <w:szCs w:val="24"/>
        </w:rPr>
        <w:tab/>
      </w:r>
    </w:p>
    <w:p w14:paraId="14B9A674" w14:textId="77777777" w:rsidR="00122855" w:rsidRDefault="00122855" w:rsidP="00122855">
      <w:r>
        <w:rPr>
          <w:b/>
          <w:sz w:val="28"/>
          <w:szCs w:val="28"/>
        </w:rPr>
        <w:t xml:space="preserve">How to apply?   </w:t>
      </w:r>
    </w:p>
    <w:p w14:paraId="31336CD5" w14:textId="3F584E45" w:rsidR="00122855" w:rsidRPr="00B93674" w:rsidRDefault="00122855" w:rsidP="00122855">
      <w:pPr>
        <w:rPr>
          <w:b/>
          <w:highlight w:val="yellow"/>
        </w:rPr>
      </w:pPr>
      <w:r w:rsidRPr="00E43BDC">
        <w:rPr>
          <w:b/>
        </w:rPr>
        <w:t xml:space="preserve">Complete the Saginaw Community Foundation (SCF) on-line scholarship application by visiting </w:t>
      </w:r>
      <w:hyperlink r:id="rId9" w:history="1">
        <w:r>
          <w:rPr>
            <w:rStyle w:val="Hyperlink"/>
          </w:rPr>
          <w:t>https://www.saginawfoundation.org/site/scholarships/</w:t>
        </w:r>
      </w:hyperlink>
      <w:r>
        <w:t xml:space="preserve"> </w:t>
      </w:r>
      <w:r w:rsidRPr="00521C66">
        <w:rPr>
          <w:b/>
        </w:rPr>
        <w:t xml:space="preserve">(application opens </w:t>
      </w:r>
      <w:r>
        <w:rPr>
          <w:b/>
        </w:rPr>
        <w:t xml:space="preserve">November </w:t>
      </w:r>
      <w:r w:rsidRPr="00521C66">
        <w:rPr>
          <w:b/>
        </w:rPr>
        <w:t>1, 202</w:t>
      </w:r>
      <w:r w:rsidR="001E2681">
        <w:rPr>
          <w:b/>
        </w:rPr>
        <w:t>5</w:t>
      </w:r>
      <w:r>
        <w:rPr>
          <w:b/>
        </w:rPr>
        <w:t xml:space="preserve">) </w:t>
      </w:r>
      <w:r w:rsidRPr="00E43BDC">
        <w:rPr>
          <w:b/>
        </w:rPr>
        <w:t xml:space="preserve">submission deadline is </w:t>
      </w:r>
      <w:r w:rsidRPr="00E43BDC">
        <w:rPr>
          <w:b/>
          <w:u w:val="single"/>
        </w:rPr>
        <w:t>February</w:t>
      </w:r>
      <w:r>
        <w:rPr>
          <w:b/>
          <w:u w:val="single"/>
        </w:rPr>
        <w:t xml:space="preserve"> 1</w:t>
      </w:r>
      <w:r w:rsidR="001E2681">
        <w:rPr>
          <w:b/>
          <w:u w:val="single"/>
        </w:rPr>
        <w:t>3</w:t>
      </w:r>
      <w:r w:rsidRPr="00E43BDC">
        <w:rPr>
          <w:b/>
          <w:u w:val="single"/>
        </w:rPr>
        <w:t>, 202</w:t>
      </w:r>
      <w:r w:rsidR="001E2681">
        <w:rPr>
          <w:b/>
          <w:u w:val="single"/>
        </w:rPr>
        <w:t>6</w:t>
      </w:r>
      <w:r w:rsidRPr="00E43BDC">
        <w:rPr>
          <w:b/>
        </w:rPr>
        <w:t xml:space="preserve">) and complete FAFSA on-line at </w:t>
      </w:r>
      <w:hyperlink r:id="rId10" w:history="1">
        <w:r w:rsidRPr="00E43BDC">
          <w:rPr>
            <w:rStyle w:val="Hyperlink"/>
            <w:rFonts w:ascii="Arial" w:hAnsi="Arial" w:cs="Arial"/>
          </w:rPr>
          <w:t>https://fafsa.ed.gov/</w:t>
        </w:r>
      </w:hyperlink>
      <w:r>
        <w:rPr>
          <w:rStyle w:val="Hyperlink"/>
          <w:rFonts w:ascii="Arial" w:hAnsi="Arial" w:cs="Arial"/>
        </w:rPr>
        <w:t xml:space="preserve">. </w:t>
      </w:r>
      <w:r w:rsidRPr="00E43BDC">
        <w:rPr>
          <w:b/>
          <w:u w:val="single"/>
        </w:rPr>
        <w:t>Note</w:t>
      </w:r>
      <w:r w:rsidRPr="00E43BDC">
        <w:rPr>
          <w:b/>
        </w:rPr>
        <w:t xml:space="preserve">:  </w:t>
      </w:r>
      <w:r w:rsidRPr="00107614">
        <w:t xml:space="preserve">When </w:t>
      </w:r>
      <w:r>
        <w:t xml:space="preserve">completing the SCF scholarship application, review all available scholarships and check off those scholarships that pertain to </w:t>
      </w:r>
      <w:r w:rsidR="00740CDE">
        <w:t>applicants</w:t>
      </w:r>
      <w:r>
        <w:t xml:space="preserve">.  </w:t>
      </w:r>
      <w:r w:rsidRPr="00B93674">
        <w:rPr>
          <w:highlight w:val="yellow"/>
        </w:rPr>
        <w:t>*</w:t>
      </w:r>
      <w:r w:rsidRPr="00B93674">
        <w:rPr>
          <w:b/>
          <w:highlight w:val="yellow"/>
          <w:u w:val="single"/>
        </w:rPr>
        <w:t xml:space="preserve">To be considered for Saginaw Promise Scholarship, students must respond to two </w:t>
      </w:r>
      <w:r w:rsidR="00A90F86" w:rsidRPr="00B93674">
        <w:rPr>
          <w:b/>
          <w:highlight w:val="yellow"/>
          <w:u w:val="single"/>
        </w:rPr>
        <w:t>questions:</w:t>
      </w:r>
      <w:r w:rsidRPr="00B93674">
        <w:rPr>
          <w:highlight w:val="yellow"/>
          <w:u w:val="single"/>
        </w:rPr>
        <w:t xml:space="preserve"> length of residency and length of school attendance within Promise Zone.</w:t>
      </w:r>
      <w:r w:rsidRPr="00B93674">
        <w:rPr>
          <w:highlight w:val="yellow"/>
        </w:rPr>
        <w:t xml:space="preserve">  </w:t>
      </w:r>
    </w:p>
    <w:p w14:paraId="1CE3062A" w14:textId="77777777" w:rsidR="00122855" w:rsidRPr="0035244E" w:rsidRDefault="00122855" w:rsidP="00122855">
      <w:pPr>
        <w:spacing w:line="240" w:lineRule="auto"/>
        <w:rPr>
          <w:b/>
          <w:sz w:val="28"/>
          <w:szCs w:val="28"/>
        </w:rPr>
      </w:pPr>
      <w:r w:rsidRPr="0035244E">
        <w:rPr>
          <w:b/>
          <w:sz w:val="28"/>
          <w:szCs w:val="28"/>
        </w:rPr>
        <w:t xml:space="preserve">Eligibility:  </w:t>
      </w:r>
    </w:p>
    <w:p w14:paraId="4C704A7B" w14:textId="77777777" w:rsidR="00122855" w:rsidRPr="00965CA8" w:rsidRDefault="00122855" w:rsidP="00122855">
      <w:pPr>
        <w:pStyle w:val="ListParagraph"/>
        <w:numPr>
          <w:ilvl w:val="0"/>
          <w:numId w:val="2"/>
        </w:numPr>
        <w:rPr>
          <w:b/>
          <w:sz w:val="20"/>
          <w:szCs w:val="20"/>
          <w:u w:val="single"/>
        </w:rPr>
      </w:pPr>
      <w:r w:rsidRPr="00965CA8">
        <w:rPr>
          <w:b/>
          <w:sz w:val="20"/>
          <w:szCs w:val="20"/>
          <w:u w:val="single"/>
        </w:rPr>
        <w:t xml:space="preserve">Students, their parents and/or their legal guardians, must reside within the boundaries of the Saginaw Promise Zone which includes the cities of Saginaw and Zilwaukee and Kochville Township and the geographic boundaries of Buena Vista Township designated to the Saginaw Public School District.     </w:t>
      </w:r>
    </w:p>
    <w:p w14:paraId="0AE626A1" w14:textId="77777777" w:rsidR="00122855" w:rsidRPr="009D61C1" w:rsidRDefault="00122855" w:rsidP="00122855">
      <w:pPr>
        <w:pStyle w:val="ListParagraph"/>
        <w:numPr>
          <w:ilvl w:val="0"/>
          <w:numId w:val="2"/>
        </w:numPr>
        <w:rPr>
          <w:b/>
          <w:sz w:val="20"/>
          <w:szCs w:val="20"/>
        </w:rPr>
      </w:pPr>
      <w:r w:rsidRPr="009D61C1">
        <w:rPr>
          <w:b/>
          <w:sz w:val="20"/>
          <w:szCs w:val="20"/>
        </w:rPr>
        <w:t>Students must attend schools within the Saginaw Promise Zone and reside within the Promise Zone for at least three continuous years, with the final year being 12</w:t>
      </w:r>
      <w:r w:rsidRPr="009D61C1">
        <w:rPr>
          <w:b/>
          <w:sz w:val="20"/>
          <w:szCs w:val="20"/>
          <w:vertAlign w:val="superscript"/>
        </w:rPr>
        <w:t>th</w:t>
      </w:r>
      <w:r w:rsidRPr="009D61C1">
        <w:rPr>
          <w:b/>
          <w:sz w:val="20"/>
          <w:szCs w:val="20"/>
        </w:rPr>
        <w:t xml:space="preserve"> grade.  </w:t>
      </w:r>
    </w:p>
    <w:p w14:paraId="3A64AF14" w14:textId="77777777" w:rsidR="00122855" w:rsidRPr="009D61C1" w:rsidRDefault="00122855" w:rsidP="00122855">
      <w:pPr>
        <w:pStyle w:val="ListParagraph"/>
        <w:numPr>
          <w:ilvl w:val="0"/>
          <w:numId w:val="2"/>
        </w:numPr>
        <w:rPr>
          <w:b/>
          <w:sz w:val="20"/>
          <w:szCs w:val="20"/>
        </w:rPr>
      </w:pPr>
      <w:r w:rsidRPr="009D61C1">
        <w:rPr>
          <w:b/>
          <w:sz w:val="20"/>
          <w:szCs w:val="20"/>
        </w:rPr>
        <w:t xml:space="preserve">Students must graduate from a high school within the Promise zone.  </w:t>
      </w:r>
    </w:p>
    <w:p w14:paraId="439D5BC5" w14:textId="468F80EC" w:rsidR="00122855" w:rsidRPr="00D6169A" w:rsidRDefault="00740CDE" w:rsidP="00122855">
      <w:pPr>
        <w:pStyle w:val="ListParagraph"/>
        <w:numPr>
          <w:ilvl w:val="0"/>
          <w:numId w:val="2"/>
        </w:numPr>
        <w:rPr>
          <w:b/>
          <w:sz w:val="20"/>
          <w:szCs w:val="20"/>
          <w:u w:val="single"/>
        </w:rPr>
      </w:pPr>
      <w:r w:rsidRPr="00D6169A">
        <w:rPr>
          <w:b/>
          <w:sz w:val="20"/>
          <w:szCs w:val="20"/>
        </w:rPr>
        <w:t>Students</w:t>
      </w:r>
      <w:r w:rsidR="00122855" w:rsidRPr="00D6169A">
        <w:rPr>
          <w:b/>
          <w:sz w:val="20"/>
          <w:szCs w:val="20"/>
        </w:rPr>
        <w:t xml:space="preserve"> must be admitted and enrolled at an accredited public or private,</w:t>
      </w:r>
      <w:r w:rsidR="00122855" w:rsidRPr="00D6169A">
        <w:rPr>
          <w:sz w:val="20"/>
          <w:szCs w:val="20"/>
        </w:rPr>
        <w:t xml:space="preserve"> </w:t>
      </w:r>
      <w:r w:rsidR="00122855" w:rsidRPr="00D6169A">
        <w:rPr>
          <w:b/>
          <w:sz w:val="20"/>
          <w:szCs w:val="20"/>
        </w:rPr>
        <w:t>postsecondary college, university or technical school</w:t>
      </w:r>
      <w:r w:rsidR="00122855" w:rsidRPr="00D6169A">
        <w:rPr>
          <w:sz w:val="20"/>
          <w:szCs w:val="20"/>
        </w:rPr>
        <w:t xml:space="preserve"> </w:t>
      </w:r>
      <w:r w:rsidR="00122855" w:rsidRPr="00D6169A">
        <w:rPr>
          <w:b/>
          <w:sz w:val="20"/>
          <w:szCs w:val="20"/>
        </w:rPr>
        <w:t>within the state of Michigan</w:t>
      </w:r>
      <w:r w:rsidR="00122855" w:rsidRPr="00D6169A">
        <w:rPr>
          <w:sz w:val="20"/>
          <w:szCs w:val="20"/>
        </w:rPr>
        <w:t xml:space="preserve">. </w:t>
      </w:r>
      <w:r w:rsidRPr="00D6169A">
        <w:rPr>
          <w:b/>
          <w:sz w:val="20"/>
          <w:szCs w:val="20"/>
          <w:u w:val="single"/>
        </w:rPr>
        <w:t>Students</w:t>
      </w:r>
      <w:r w:rsidR="00122855" w:rsidRPr="00D6169A">
        <w:rPr>
          <w:b/>
          <w:sz w:val="20"/>
          <w:szCs w:val="20"/>
          <w:u w:val="single"/>
        </w:rPr>
        <w:t xml:space="preserve"> must be enrolled in a program leading to a degree or certificate.  </w:t>
      </w:r>
    </w:p>
    <w:p w14:paraId="06D675AD" w14:textId="3B770993" w:rsidR="00122855" w:rsidRPr="00FD220C" w:rsidRDefault="00122855" w:rsidP="00122855">
      <w:pPr>
        <w:spacing w:line="240" w:lineRule="auto"/>
        <w:contextualSpacing/>
        <w:rPr>
          <w:rFonts w:cstheme="minorHAnsi"/>
          <w:b/>
        </w:rPr>
      </w:pPr>
      <w:r w:rsidRPr="000264C7">
        <w:rPr>
          <w:b/>
          <w:sz w:val="28"/>
          <w:szCs w:val="28"/>
        </w:rPr>
        <w:t xml:space="preserve">Saginaw Promise </w:t>
      </w:r>
      <w:r>
        <w:rPr>
          <w:b/>
          <w:sz w:val="28"/>
          <w:szCs w:val="28"/>
        </w:rPr>
        <w:t>Awards</w:t>
      </w:r>
      <w:r w:rsidR="00A90F86" w:rsidRPr="000264C7">
        <w:rPr>
          <w:b/>
          <w:sz w:val="28"/>
          <w:szCs w:val="28"/>
        </w:rPr>
        <w:t>:</w:t>
      </w:r>
      <w:r w:rsidR="00A90F86" w:rsidRPr="00FD220C">
        <w:rPr>
          <w:rFonts w:cstheme="minorHAnsi"/>
          <w:b/>
        </w:rPr>
        <w:t xml:space="preserve"> </w:t>
      </w:r>
      <w:r w:rsidR="00A90F86">
        <w:rPr>
          <w:rFonts w:cstheme="minorHAnsi"/>
          <w:b/>
        </w:rPr>
        <w:t>Saginaw</w:t>
      </w:r>
      <w:r w:rsidRPr="00FD220C">
        <w:rPr>
          <w:rFonts w:cstheme="minorHAnsi"/>
          <w:b/>
        </w:rPr>
        <w:t xml:space="preserve"> Promise scholarship awards </w:t>
      </w:r>
      <w:r>
        <w:rPr>
          <w:rFonts w:cstheme="minorHAnsi"/>
          <w:b/>
        </w:rPr>
        <w:t xml:space="preserve">and criteria </w:t>
      </w:r>
      <w:r w:rsidRPr="00FD220C">
        <w:rPr>
          <w:rFonts w:cstheme="minorHAnsi"/>
          <w:b/>
        </w:rPr>
        <w:t>are as follows:</w:t>
      </w:r>
    </w:p>
    <w:p w14:paraId="6C6D30E8" w14:textId="77777777" w:rsidR="00122855" w:rsidRPr="00D6169A" w:rsidRDefault="00122855" w:rsidP="00122855">
      <w:pPr>
        <w:pStyle w:val="ListParagraph"/>
        <w:numPr>
          <w:ilvl w:val="0"/>
          <w:numId w:val="1"/>
        </w:numPr>
        <w:spacing w:line="240" w:lineRule="auto"/>
        <w:rPr>
          <w:rFonts w:cstheme="minorHAnsi"/>
          <w:b/>
          <w:u w:val="single"/>
        </w:rPr>
      </w:pPr>
      <w:r w:rsidRPr="00D6169A">
        <w:rPr>
          <w:rFonts w:cstheme="minorHAnsi"/>
          <w:b/>
          <w:u w:val="single"/>
        </w:rPr>
        <w:t xml:space="preserve">The SPZ scholarship may only be used at colleges, technical schools or universities in Michigan. </w:t>
      </w:r>
      <w:r>
        <w:rPr>
          <w:rFonts w:cstheme="minorHAnsi"/>
          <w:b/>
          <w:u w:val="single"/>
        </w:rPr>
        <w:t xml:space="preserve"> </w:t>
      </w:r>
    </w:p>
    <w:p w14:paraId="33FA23ED" w14:textId="7E01FED2" w:rsidR="00122855" w:rsidRPr="001804FE" w:rsidRDefault="00F137CF" w:rsidP="00122855">
      <w:pPr>
        <w:pStyle w:val="ListParagraph"/>
        <w:numPr>
          <w:ilvl w:val="0"/>
          <w:numId w:val="1"/>
        </w:numPr>
        <w:spacing w:line="240" w:lineRule="auto"/>
        <w:rPr>
          <w:rFonts w:cstheme="minorHAnsi"/>
          <w:b/>
          <w:i/>
          <w:highlight w:val="yellow"/>
        </w:rPr>
      </w:pPr>
      <w:r>
        <w:rPr>
          <w:rFonts w:cstheme="minorHAnsi"/>
          <w:b/>
          <w:i/>
          <w:highlight w:val="yellow"/>
        </w:rPr>
        <w:t xml:space="preserve"> April </w:t>
      </w:r>
      <w:r w:rsidR="00001051">
        <w:rPr>
          <w:rFonts w:cstheme="minorHAnsi"/>
          <w:b/>
          <w:i/>
          <w:highlight w:val="yellow"/>
        </w:rPr>
        <w:t xml:space="preserve">2025: </w:t>
      </w:r>
      <w:r w:rsidR="00122855" w:rsidRPr="001804FE">
        <w:rPr>
          <w:rFonts w:cstheme="minorHAnsi"/>
          <w:b/>
          <w:i/>
          <w:highlight w:val="yellow"/>
        </w:rPr>
        <w:t xml:space="preserve">SPZ </w:t>
      </w:r>
      <w:r w:rsidR="00B916F2" w:rsidRPr="001804FE">
        <w:rPr>
          <w:rFonts w:cstheme="minorHAnsi"/>
          <w:b/>
          <w:i/>
          <w:highlight w:val="yellow"/>
        </w:rPr>
        <w:t>is</w:t>
      </w:r>
      <w:r w:rsidR="006D7716" w:rsidRPr="001804FE">
        <w:rPr>
          <w:rFonts w:cstheme="minorHAnsi"/>
          <w:b/>
          <w:i/>
          <w:highlight w:val="yellow"/>
        </w:rPr>
        <w:t xml:space="preserve"> currently</w:t>
      </w:r>
      <w:r w:rsidR="005A3598" w:rsidRPr="001804FE">
        <w:rPr>
          <w:rFonts w:cstheme="minorHAnsi"/>
          <w:b/>
          <w:i/>
          <w:highlight w:val="yellow"/>
        </w:rPr>
        <w:t xml:space="preserve"> reviewing its Development Plan to</w:t>
      </w:r>
      <w:r w:rsidR="00EC5609" w:rsidRPr="001804FE">
        <w:rPr>
          <w:rFonts w:cstheme="minorHAnsi"/>
          <w:b/>
          <w:i/>
          <w:highlight w:val="yellow"/>
        </w:rPr>
        <w:t xml:space="preserve"> amend </w:t>
      </w:r>
      <w:r w:rsidR="00556A84">
        <w:rPr>
          <w:rFonts w:cstheme="minorHAnsi"/>
          <w:b/>
          <w:i/>
          <w:highlight w:val="yellow"/>
        </w:rPr>
        <w:t xml:space="preserve">and </w:t>
      </w:r>
      <w:r w:rsidR="00EC5609" w:rsidRPr="001804FE">
        <w:rPr>
          <w:rFonts w:cstheme="minorHAnsi"/>
          <w:b/>
          <w:i/>
          <w:highlight w:val="yellow"/>
        </w:rPr>
        <w:t xml:space="preserve">broaden </w:t>
      </w:r>
      <w:r w:rsidR="008F0B0C" w:rsidRPr="001804FE">
        <w:rPr>
          <w:rFonts w:cstheme="minorHAnsi"/>
          <w:b/>
          <w:i/>
          <w:highlight w:val="yellow"/>
        </w:rPr>
        <w:t xml:space="preserve">use of the </w:t>
      </w:r>
      <w:r w:rsidR="000D0D8D">
        <w:rPr>
          <w:rFonts w:cstheme="minorHAnsi"/>
          <w:b/>
          <w:i/>
          <w:highlight w:val="yellow"/>
        </w:rPr>
        <w:t xml:space="preserve">scholarship, with goal to </w:t>
      </w:r>
      <w:r w:rsidR="008F0B0C" w:rsidRPr="001804FE">
        <w:rPr>
          <w:rFonts w:cstheme="minorHAnsi"/>
          <w:b/>
          <w:i/>
          <w:highlight w:val="yellow"/>
        </w:rPr>
        <w:t xml:space="preserve">fund “Costs of Attendance”. </w:t>
      </w:r>
      <w:r w:rsidR="00C657B5">
        <w:rPr>
          <w:rFonts w:cstheme="minorHAnsi"/>
          <w:b/>
          <w:i/>
          <w:highlight w:val="yellow"/>
        </w:rPr>
        <w:t>*</w:t>
      </w:r>
      <w:r w:rsidR="00122855" w:rsidRPr="001804FE">
        <w:rPr>
          <w:rFonts w:cstheme="minorHAnsi"/>
          <w:b/>
          <w:i/>
          <w:highlight w:val="yellow"/>
        </w:rPr>
        <w:t xml:space="preserve"> </w:t>
      </w:r>
      <w:r w:rsidR="003D1D75">
        <w:rPr>
          <w:rFonts w:cstheme="minorHAnsi"/>
          <w:b/>
          <w:i/>
          <w:highlight w:val="yellow"/>
        </w:rPr>
        <w:t xml:space="preserve">Presently </w:t>
      </w:r>
      <w:r w:rsidR="001804FE">
        <w:rPr>
          <w:rFonts w:cstheme="minorHAnsi"/>
          <w:b/>
          <w:i/>
          <w:highlight w:val="yellow"/>
        </w:rPr>
        <w:t>the Saginaw Promise</w:t>
      </w:r>
      <w:r w:rsidR="00C657B5">
        <w:rPr>
          <w:rFonts w:cstheme="minorHAnsi"/>
          <w:b/>
          <w:i/>
          <w:highlight w:val="yellow"/>
        </w:rPr>
        <w:t xml:space="preserve"> scholarship</w:t>
      </w:r>
      <w:r w:rsidR="001804FE">
        <w:rPr>
          <w:rFonts w:cstheme="minorHAnsi"/>
          <w:b/>
          <w:i/>
          <w:highlight w:val="yellow"/>
        </w:rPr>
        <w:t xml:space="preserve"> </w:t>
      </w:r>
      <w:r w:rsidR="00C12CAD">
        <w:rPr>
          <w:rFonts w:cstheme="minorHAnsi"/>
          <w:b/>
          <w:i/>
          <w:highlight w:val="yellow"/>
        </w:rPr>
        <w:t xml:space="preserve">can fund </w:t>
      </w:r>
      <w:r w:rsidR="00C657B5">
        <w:rPr>
          <w:rFonts w:cstheme="minorHAnsi"/>
          <w:b/>
          <w:i/>
          <w:highlight w:val="yellow"/>
        </w:rPr>
        <w:t>tuition/mandatory fee</w:t>
      </w:r>
      <w:r w:rsidR="00E711E8">
        <w:rPr>
          <w:rFonts w:cstheme="minorHAnsi"/>
          <w:b/>
          <w:i/>
          <w:highlight w:val="yellow"/>
        </w:rPr>
        <w:t>s</w:t>
      </w:r>
      <w:r w:rsidR="00EE5096">
        <w:rPr>
          <w:rFonts w:cstheme="minorHAnsi"/>
          <w:b/>
          <w:i/>
          <w:highlight w:val="yellow"/>
        </w:rPr>
        <w:t xml:space="preserve"> only. </w:t>
      </w:r>
      <w:r w:rsidR="00C657B5">
        <w:rPr>
          <w:rFonts w:cstheme="minorHAnsi"/>
          <w:b/>
          <w:i/>
          <w:highlight w:val="yellow"/>
        </w:rPr>
        <w:t xml:space="preserve"> </w:t>
      </w:r>
      <w:r w:rsidR="00122855" w:rsidRPr="001804FE">
        <w:rPr>
          <w:rFonts w:cstheme="minorHAnsi"/>
          <w:b/>
          <w:i/>
          <w:highlight w:val="yellow"/>
        </w:rPr>
        <w:t xml:space="preserve">   </w:t>
      </w:r>
    </w:p>
    <w:p w14:paraId="1E410774" w14:textId="77777777" w:rsidR="00122855" w:rsidRPr="00D6169A" w:rsidRDefault="00122855" w:rsidP="00122855">
      <w:pPr>
        <w:pStyle w:val="ListParagraph"/>
        <w:numPr>
          <w:ilvl w:val="0"/>
          <w:numId w:val="1"/>
        </w:numPr>
        <w:spacing w:line="240" w:lineRule="auto"/>
        <w:rPr>
          <w:rFonts w:cstheme="minorHAnsi"/>
        </w:rPr>
      </w:pPr>
      <w:r w:rsidRPr="00D6169A">
        <w:rPr>
          <w:rFonts w:cstheme="minorHAnsi"/>
          <w:b/>
          <w:i/>
        </w:rPr>
        <w:t>Awards vary</w:t>
      </w:r>
      <w:r w:rsidRPr="00D6169A">
        <w:rPr>
          <w:rFonts w:cstheme="minorHAnsi"/>
          <w:i/>
        </w:rPr>
        <w:t xml:space="preserve"> and are based on whether you attend a two</w:t>
      </w:r>
      <w:r>
        <w:rPr>
          <w:rFonts w:cstheme="minorHAnsi"/>
          <w:i/>
        </w:rPr>
        <w:t>-</w:t>
      </w:r>
      <w:r w:rsidRPr="00D6169A">
        <w:rPr>
          <w:rFonts w:cstheme="minorHAnsi"/>
          <w:i/>
        </w:rPr>
        <w:t>year college/</w:t>
      </w:r>
      <w:r w:rsidRPr="00D6169A">
        <w:rPr>
          <w:rFonts w:cstheme="minorHAnsi"/>
        </w:rPr>
        <w:t>or certificate program or plan to attend a four</w:t>
      </w:r>
      <w:r>
        <w:rPr>
          <w:rFonts w:cstheme="minorHAnsi"/>
        </w:rPr>
        <w:t>-</w:t>
      </w:r>
      <w:r w:rsidRPr="00D6169A">
        <w:rPr>
          <w:rFonts w:cstheme="minorHAnsi"/>
        </w:rPr>
        <w:t xml:space="preserve">year university.   </w:t>
      </w:r>
    </w:p>
    <w:p w14:paraId="3FC7A423" w14:textId="34BCB8D6" w:rsidR="00122855" w:rsidRDefault="00122855" w:rsidP="00122855">
      <w:pPr>
        <w:pStyle w:val="ListParagraph"/>
        <w:numPr>
          <w:ilvl w:val="0"/>
          <w:numId w:val="1"/>
        </w:numPr>
        <w:spacing w:line="240" w:lineRule="auto"/>
        <w:rPr>
          <w:rFonts w:cstheme="minorHAnsi"/>
        </w:rPr>
      </w:pPr>
      <w:r w:rsidRPr="00D6169A">
        <w:rPr>
          <w:rFonts w:cstheme="minorHAnsi"/>
          <w:b/>
        </w:rPr>
        <w:t>Saginaw Promise Scholarships are “last dollar”</w:t>
      </w:r>
      <w:r>
        <w:rPr>
          <w:rFonts w:cstheme="minorHAnsi"/>
          <w:b/>
        </w:rPr>
        <w:t xml:space="preserve"> </w:t>
      </w:r>
      <w:r w:rsidRPr="00D6169A">
        <w:rPr>
          <w:rFonts w:cstheme="minorHAnsi"/>
          <w:b/>
        </w:rPr>
        <w:t>scholarships.</w:t>
      </w:r>
      <w:r w:rsidRPr="00D6169A">
        <w:rPr>
          <w:rFonts w:cstheme="minorHAnsi"/>
        </w:rPr>
        <w:t xml:space="preserve"> The amount awarded is determined last and is based on what other financial aid is received, such as funds, scholarships or grants awarded for tuition and mandatory fees. </w:t>
      </w:r>
      <w:r w:rsidRPr="00D6169A">
        <w:rPr>
          <w:rFonts w:cstheme="minorHAnsi"/>
          <w:b/>
          <w:u w:val="single"/>
        </w:rPr>
        <w:t xml:space="preserve">For example, if </w:t>
      </w:r>
      <w:r>
        <w:rPr>
          <w:rFonts w:cstheme="minorHAnsi"/>
          <w:b/>
          <w:u w:val="single"/>
        </w:rPr>
        <w:t xml:space="preserve">attending a community college </w:t>
      </w:r>
      <w:r w:rsidR="00740CDE">
        <w:rPr>
          <w:rFonts w:cstheme="minorHAnsi"/>
          <w:b/>
          <w:u w:val="single"/>
        </w:rPr>
        <w:t>and</w:t>
      </w:r>
      <w:r w:rsidRPr="00D6169A">
        <w:rPr>
          <w:rFonts w:cstheme="minorHAnsi"/>
          <w:b/>
          <w:u w:val="single"/>
        </w:rPr>
        <w:t xml:space="preserve"> </w:t>
      </w:r>
      <w:r w:rsidR="00740CDE" w:rsidRPr="00D6169A">
        <w:rPr>
          <w:rFonts w:cstheme="minorHAnsi"/>
          <w:b/>
          <w:u w:val="single"/>
        </w:rPr>
        <w:t>receiving</w:t>
      </w:r>
      <w:r w:rsidRPr="00D6169A">
        <w:rPr>
          <w:rFonts w:cstheme="minorHAnsi"/>
          <w:b/>
          <w:u w:val="single"/>
        </w:rPr>
        <w:t xml:space="preserve"> no other scholarships or grants, </w:t>
      </w:r>
      <w:r w:rsidRPr="00D6169A">
        <w:rPr>
          <w:rFonts w:cstheme="minorHAnsi"/>
        </w:rPr>
        <w:t xml:space="preserve">the SPZ award will provide the tuition </w:t>
      </w:r>
      <w:r w:rsidRPr="00D6169A">
        <w:rPr>
          <w:rFonts w:cstheme="minorHAnsi"/>
        </w:rPr>
        <w:lastRenderedPageBreak/>
        <w:t xml:space="preserve">and fees necessary to obtain an associate’s degree or its equivalent </w:t>
      </w:r>
      <w:r>
        <w:rPr>
          <w:rFonts w:cstheme="minorHAnsi"/>
        </w:rPr>
        <w:t xml:space="preserve">based on </w:t>
      </w:r>
      <w:r w:rsidRPr="00D6169A">
        <w:rPr>
          <w:rFonts w:cstheme="minorHAnsi"/>
        </w:rPr>
        <w:t xml:space="preserve">Delta College to be used at any </w:t>
      </w:r>
      <w:bookmarkStart w:id="1" w:name="_Hlk109942765"/>
      <w:r w:rsidRPr="00D6169A">
        <w:rPr>
          <w:rFonts w:cstheme="minorHAnsi"/>
        </w:rPr>
        <w:t xml:space="preserve">community college or accredited technical /vocational school in the State of Michigan </w:t>
      </w:r>
      <w:bookmarkEnd w:id="1"/>
      <w:r w:rsidRPr="00D6169A">
        <w:rPr>
          <w:rFonts w:cstheme="minorHAnsi"/>
        </w:rPr>
        <w:t>toward a 2</w:t>
      </w:r>
      <w:r>
        <w:rPr>
          <w:rFonts w:cstheme="minorHAnsi"/>
        </w:rPr>
        <w:t>-</w:t>
      </w:r>
      <w:r w:rsidRPr="00D6169A">
        <w:rPr>
          <w:rFonts w:cstheme="minorHAnsi"/>
        </w:rPr>
        <w:t xml:space="preserve">year degree. If you receive other funds or scholarships, the SPZ award will cover </w:t>
      </w:r>
      <w:r w:rsidR="00740CDE" w:rsidRPr="00D6169A">
        <w:rPr>
          <w:rFonts w:cstheme="minorHAnsi"/>
        </w:rPr>
        <w:t>the remaining</w:t>
      </w:r>
      <w:r w:rsidRPr="00D6169A">
        <w:rPr>
          <w:rFonts w:cstheme="minorHAnsi"/>
        </w:rPr>
        <w:t xml:space="preserve"> tuition and mandatory fees only. Size of the SPZ award will be determined by financial information provided by financial aid officer completing the “General Scholarship Financial </w:t>
      </w:r>
      <w:r>
        <w:rPr>
          <w:rFonts w:cstheme="minorHAnsi"/>
        </w:rPr>
        <w:t>I</w:t>
      </w:r>
      <w:r w:rsidRPr="00D6169A">
        <w:rPr>
          <w:rFonts w:cstheme="minorHAnsi"/>
        </w:rPr>
        <w:t>nformation Form</w:t>
      </w:r>
      <w:r w:rsidRPr="00953BDB">
        <w:rPr>
          <w:rFonts w:cstheme="minorHAnsi"/>
        </w:rPr>
        <w:t xml:space="preserve">”. </w:t>
      </w:r>
      <w:r w:rsidRPr="00953BDB">
        <w:rPr>
          <w:rFonts w:cstheme="minorHAnsi"/>
          <w:b/>
        </w:rPr>
        <w:t>If you plan to attend a 4</w:t>
      </w:r>
      <w:r>
        <w:rPr>
          <w:rFonts w:cstheme="minorHAnsi"/>
          <w:b/>
        </w:rPr>
        <w:t>-</w:t>
      </w:r>
      <w:r w:rsidRPr="00953BDB">
        <w:rPr>
          <w:rFonts w:cstheme="minorHAnsi"/>
          <w:b/>
        </w:rPr>
        <w:t xml:space="preserve">year </w:t>
      </w:r>
      <w:r w:rsidR="00570B6D" w:rsidRPr="00953BDB">
        <w:rPr>
          <w:rFonts w:cstheme="minorHAnsi"/>
          <w:b/>
        </w:rPr>
        <w:t>university</w:t>
      </w:r>
      <w:r w:rsidR="00570B6D" w:rsidRPr="00D6169A">
        <w:rPr>
          <w:rFonts w:cstheme="minorHAnsi"/>
          <w:b/>
          <w:u w:val="single"/>
        </w:rPr>
        <w:t xml:space="preserve"> and</w:t>
      </w:r>
      <w:r w:rsidRPr="00D6169A">
        <w:rPr>
          <w:rFonts w:cstheme="minorHAnsi"/>
        </w:rPr>
        <w:t xml:space="preserve"> have need of </w:t>
      </w:r>
      <w:r>
        <w:rPr>
          <w:rFonts w:cstheme="minorHAnsi"/>
        </w:rPr>
        <w:t xml:space="preserve">funding </w:t>
      </w:r>
      <w:r w:rsidRPr="00D6169A">
        <w:rPr>
          <w:rFonts w:cstheme="minorHAnsi"/>
        </w:rPr>
        <w:t>for</w:t>
      </w:r>
      <w:r w:rsidRPr="001D53E1">
        <w:rPr>
          <w:rFonts w:cstheme="minorHAnsi"/>
        </w:rPr>
        <w:t xml:space="preserve"> tuition and mandatory fees, our </w:t>
      </w:r>
      <w:r>
        <w:rPr>
          <w:rFonts w:cstheme="minorHAnsi"/>
        </w:rPr>
        <w:t xml:space="preserve">maximum award presently </w:t>
      </w:r>
      <w:r w:rsidRPr="001D53E1">
        <w:rPr>
          <w:rFonts w:cstheme="minorHAnsi"/>
        </w:rPr>
        <w:t xml:space="preserve">is </w:t>
      </w:r>
      <w:r w:rsidRPr="00E711E8">
        <w:rPr>
          <w:rFonts w:cstheme="minorHAnsi"/>
          <w:b/>
          <w:bCs/>
          <w:u w:val="single"/>
        </w:rPr>
        <w:t>$4,000</w:t>
      </w:r>
      <w:r w:rsidRPr="001D53E1">
        <w:rPr>
          <w:rFonts w:cstheme="minorHAnsi"/>
        </w:rPr>
        <w:t xml:space="preserve"> for the </w:t>
      </w:r>
      <w:r>
        <w:rPr>
          <w:rFonts w:cstheme="minorHAnsi"/>
        </w:rPr>
        <w:t xml:space="preserve">academic </w:t>
      </w:r>
      <w:r w:rsidRPr="001D53E1">
        <w:rPr>
          <w:rFonts w:cstheme="minorHAnsi"/>
        </w:rPr>
        <w:t>school year</w:t>
      </w:r>
      <w:r>
        <w:rPr>
          <w:rFonts w:cstheme="minorHAnsi"/>
        </w:rPr>
        <w:t xml:space="preserve"> (two semesters)</w:t>
      </w:r>
      <w:r w:rsidR="00E711E8">
        <w:rPr>
          <w:rFonts w:cstheme="minorHAnsi"/>
        </w:rPr>
        <w:t xml:space="preserve"> along with </w:t>
      </w:r>
      <w:r w:rsidR="00F137CF">
        <w:rPr>
          <w:rFonts w:cstheme="minorHAnsi"/>
        </w:rPr>
        <w:t xml:space="preserve">the introduction of a </w:t>
      </w:r>
      <w:r w:rsidR="00E711E8" w:rsidRPr="003F1EFA">
        <w:rPr>
          <w:rFonts w:cstheme="minorHAnsi"/>
          <w:b/>
          <w:bCs/>
        </w:rPr>
        <w:t>$200 stipend</w:t>
      </w:r>
      <w:r w:rsidR="00E711E8">
        <w:rPr>
          <w:rFonts w:cstheme="minorHAnsi"/>
        </w:rPr>
        <w:t xml:space="preserve"> for scholars</w:t>
      </w:r>
      <w:r w:rsidR="00F137CF">
        <w:rPr>
          <w:rFonts w:cstheme="minorHAnsi"/>
        </w:rPr>
        <w:t xml:space="preserve"> fall of 2025</w:t>
      </w:r>
      <w:r w:rsidR="003F1EFA">
        <w:rPr>
          <w:rFonts w:cstheme="minorHAnsi"/>
        </w:rPr>
        <w:t>.</w:t>
      </w:r>
      <w:r w:rsidR="00E711E8">
        <w:rPr>
          <w:rFonts w:cstheme="minorHAnsi"/>
        </w:rPr>
        <w:t xml:space="preserve"> </w:t>
      </w:r>
      <w:r>
        <w:rPr>
          <w:rFonts w:cstheme="minorHAnsi"/>
        </w:rPr>
        <w:t xml:space="preserve"> </w:t>
      </w:r>
    </w:p>
    <w:p w14:paraId="68F0B8FD" w14:textId="7D8547CA" w:rsidR="00122855" w:rsidRPr="001D53E1" w:rsidRDefault="00740CDE" w:rsidP="00122855">
      <w:pPr>
        <w:pStyle w:val="ListParagraph"/>
        <w:numPr>
          <w:ilvl w:val="0"/>
          <w:numId w:val="1"/>
        </w:numPr>
        <w:spacing w:line="240" w:lineRule="auto"/>
        <w:rPr>
          <w:rFonts w:cstheme="minorHAnsi"/>
        </w:rPr>
      </w:pPr>
      <w:r>
        <w:rPr>
          <w:rFonts w:cstheme="minorHAnsi"/>
          <w:b/>
        </w:rPr>
        <w:t>Scholarships</w:t>
      </w:r>
      <w:r w:rsidR="00122855">
        <w:rPr>
          <w:rFonts w:cstheme="minorHAnsi"/>
          <w:b/>
        </w:rPr>
        <w:t xml:space="preserve"> may be used for spring or summer </w:t>
      </w:r>
      <w:r>
        <w:rPr>
          <w:rFonts w:cstheme="minorHAnsi"/>
          <w:b/>
        </w:rPr>
        <w:t>semesters</w:t>
      </w:r>
      <w:r w:rsidR="00122855">
        <w:rPr>
          <w:rFonts w:cstheme="minorHAnsi"/>
          <w:b/>
        </w:rPr>
        <w:t>.</w:t>
      </w:r>
      <w:r w:rsidR="00122855" w:rsidRPr="001D53E1">
        <w:rPr>
          <w:rFonts w:cstheme="minorHAnsi"/>
        </w:rPr>
        <w:t xml:space="preserve">   </w:t>
      </w:r>
    </w:p>
    <w:p w14:paraId="75F5BFC9" w14:textId="77777777" w:rsidR="00122855" w:rsidRPr="00F279E8" w:rsidRDefault="00122855" w:rsidP="00122855">
      <w:pPr>
        <w:pStyle w:val="ListParagraph"/>
        <w:numPr>
          <w:ilvl w:val="0"/>
          <w:numId w:val="1"/>
        </w:numPr>
        <w:spacing w:line="240" w:lineRule="auto"/>
        <w:rPr>
          <w:rFonts w:cstheme="minorHAnsi"/>
          <w:sz w:val="16"/>
          <w:szCs w:val="16"/>
        </w:rPr>
      </w:pPr>
      <w:r w:rsidRPr="00FD220C">
        <w:rPr>
          <w:rFonts w:cstheme="minorHAnsi"/>
          <w:b/>
          <w:u w:val="single"/>
        </w:rPr>
        <w:t>Saginaw Promise Scholarships are available for two years of postsecondary education</w:t>
      </w:r>
      <w:r w:rsidRPr="00FD220C">
        <w:rPr>
          <w:rFonts w:cstheme="minorHAnsi"/>
        </w:rPr>
        <w:t xml:space="preserve"> and </w:t>
      </w:r>
      <w:r w:rsidRPr="00B53796">
        <w:rPr>
          <w:rFonts w:cstheme="minorHAnsi"/>
          <w:b/>
          <w:u w:val="single"/>
        </w:rPr>
        <w:t>must be used within six years of high school graduation.</w:t>
      </w:r>
      <w:r w:rsidRPr="00FD220C">
        <w:rPr>
          <w:rFonts w:cstheme="minorHAnsi"/>
        </w:rPr>
        <w:t xml:space="preserve"> </w:t>
      </w:r>
      <w:r>
        <w:rPr>
          <w:rFonts w:cstheme="minorHAnsi"/>
        </w:rPr>
        <w:t xml:space="preserve"> (</w:t>
      </w:r>
      <w:r w:rsidRPr="00F279E8">
        <w:rPr>
          <w:rFonts w:cstheme="minorHAnsi"/>
          <w:sz w:val="16"/>
          <w:szCs w:val="16"/>
        </w:rPr>
        <w:t xml:space="preserve">Students must </w:t>
      </w:r>
      <w:r>
        <w:rPr>
          <w:rFonts w:cstheme="minorHAnsi"/>
          <w:sz w:val="16"/>
          <w:szCs w:val="16"/>
        </w:rPr>
        <w:t xml:space="preserve">complete the SCF application </w:t>
      </w:r>
      <w:r w:rsidRPr="00F279E8">
        <w:rPr>
          <w:rFonts w:cstheme="minorHAnsi"/>
          <w:sz w:val="16"/>
          <w:szCs w:val="16"/>
        </w:rPr>
        <w:t xml:space="preserve">within 2 years of </w:t>
      </w:r>
      <w:r>
        <w:rPr>
          <w:rFonts w:cstheme="minorHAnsi"/>
          <w:sz w:val="16"/>
          <w:szCs w:val="16"/>
        </w:rPr>
        <w:t xml:space="preserve">high school </w:t>
      </w:r>
      <w:r w:rsidRPr="00F279E8">
        <w:rPr>
          <w:rFonts w:cstheme="minorHAnsi"/>
          <w:sz w:val="16"/>
          <w:szCs w:val="16"/>
        </w:rPr>
        <w:t>graduation</w:t>
      </w:r>
      <w:r>
        <w:rPr>
          <w:rFonts w:cstheme="minorHAnsi"/>
          <w:sz w:val="16"/>
          <w:szCs w:val="16"/>
        </w:rPr>
        <w:t xml:space="preserve"> to be eligible for the Saginaw Promise scholarship</w:t>
      </w:r>
      <w:r w:rsidRPr="00F279E8">
        <w:rPr>
          <w:rFonts w:cstheme="minorHAnsi"/>
          <w:sz w:val="16"/>
          <w:szCs w:val="16"/>
        </w:rPr>
        <w:t xml:space="preserve">.) </w:t>
      </w:r>
    </w:p>
    <w:p w14:paraId="6FCB8837" w14:textId="77777777" w:rsidR="00122855" w:rsidRPr="00423F23" w:rsidRDefault="00122855" w:rsidP="00122855">
      <w:pPr>
        <w:pStyle w:val="ListParagraph"/>
        <w:numPr>
          <w:ilvl w:val="0"/>
          <w:numId w:val="1"/>
        </w:numPr>
        <w:spacing w:line="240" w:lineRule="auto"/>
        <w:rPr>
          <w:rFonts w:cstheme="minorHAnsi"/>
          <w:b/>
        </w:rPr>
      </w:pPr>
      <w:r>
        <w:rPr>
          <w:rFonts w:cstheme="minorHAnsi"/>
          <w:b/>
        </w:rPr>
        <w:t xml:space="preserve">Students </w:t>
      </w:r>
      <w:r w:rsidRPr="00423F23">
        <w:rPr>
          <w:rFonts w:cstheme="minorHAnsi"/>
          <w:b/>
        </w:rPr>
        <w:t xml:space="preserve">must complete FAFSA and the Saginaw Community Foundation </w:t>
      </w:r>
      <w:r>
        <w:rPr>
          <w:rFonts w:cstheme="minorHAnsi"/>
          <w:b/>
        </w:rPr>
        <w:t xml:space="preserve">(SCF) </w:t>
      </w:r>
      <w:r w:rsidRPr="00423F23">
        <w:rPr>
          <w:rFonts w:cstheme="minorHAnsi"/>
          <w:b/>
        </w:rPr>
        <w:t xml:space="preserve">Scholarship application each of the two years </w:t>
      </w:r>
      <w:r>
        <w:rPr>
          <w:rFonts w:cstheme="minorHAnsi"/>
          <w:b/>
        </w:rPr>
        <w:t xml:space="preserve">they </w:t>
      </w:r>
      <w:r w:rsidRPr="00423F23">
        <w:rPr>
          <w:rFonts w:cstheme="minorHAnsi"/>
          <w:b/>
        </w:rPr>
        <w:t xml:space="preserve">would like to be considered to receive a SPZ scholarship.  </w:t>
      </w:r>
    </w:p>
    <w:p w14:paraId="6E358C1B" w14:textId="354B9042" w:rsidR="00122855" w:rsidRPr="00423F23" w:rsidRDefault="00122855" w:rsidP="00122855">
      <w:pPr>
        <w:pStyle w:val="ListParagraph"/>
        <w:numPr>
          <w:ilvl w:val="0"/>
          <w:numId w:val="1"/>
        </w:numPr>
        <w:spacing w:line="240" w:lineRule="auto"/>
        <w:rPr>
          <w:rFonts w:cstheme="minorHAnsi"/>
          <w:b/>
        </w:rPr>
      </w:pPr>
      <w:r w:rsidRPr="00AA4476">
        <w:rPr>
          <w:rFonts w:cstheme="minorHAnsi"/>
          <w:b/>
          <w:u w:val="single"/>
        </w:rPr>
        <w:t xml:space="preserve">All Saginaw Promise scholarship payments are paid directly to the </w:t>
      </w:r>
      <w:r>
        <w:rPr>
          <w:rFonts w:cstheme="minorHAnsi"/>
          <w:b/>
          <w:u w:val="single"/>
        </w:rPr>
        <w:t>f</w:t>
      </w:r>
      <w:r w:rsidRPr="00AA4476">
        <w:rPr>
          <w:rFonts w:cstheme="minorHAnsi"/>
          <w:b/>
          <w:u w:val="single"/>
        </w:rPr>
        <w:t xml:space="preserve">inancial </w:t>
      </w:r>
      <w:r>
        <w:rPr>
          <w:rFonts w:cstheme="minorHAnsi"/>
          <w:b/>
          <w:u w:val="single"/>
        </w:rPr>
        <w:t>a</w:t>
      </w:r>
      <w:r w:rsidRPr="00AA4476">
        <w:rPr>
          <w:rFonts w:cstheme="minorHAnsi"/>
          <w:b/>
          <w:u w:val="single"/>
        </w:rPr>
        <w:t xml:space="preserve">id office of the institution </w:t>
      </w:r>
      <w:r>
        <w:rPr>
          <w:rFonts w:cstheme="minorHAnsi"/>
          <w:b/>
          <w:u w:val="single"/>
        </w:rPr>
        <w:t xml:space="preserve">attended by </w:t>
      </w:r>
      <w:r w:rsidR="00A90F86">
        <w:rPr>
          <w:rFonts w:cstheme="minorHAnsi"/>
          <w:b/>
          <w:u w:val="single"/>
        </w:rPr>
        <w:t>students</w:t>
      </w:r>
      <w:r>
        <w:rPr>
          <w:rFonts w:cstheme="minorHAnsi"/>
          <w:b/>
          <w:u w:val="single"/>
        </w:rPr>
        <w:t xml:space="preserve"> </w:t>
      </w:r>
      <w:r w:rsidRPr="00423F23">
        <w:rPr>
          <w:rFonts w:cstheme="minorHAnsi"/>
        </w:rPr>
        <w:t xml:space="preserve">(fall and winter semesters).  Scholarships are also based on how long you have lived in the Promise Zone and how many years you have attended schools within the Promise Zone.  </w:t>
      </w:r>
    </w:p>
    <w:p w14:paraId="174CD7D4" w14:textId="6F259926" w:rsidR="00122855" w:rsidRPr="003D1D75" w:rsidRDefault="00122855" w:rsidP="00122855">
      <w:pPr>
        <w:pStyle w:val="ListParagraph"/>
        <w:numPr>
          <w:ilvl w:val="0"/>
          <w:numId w:val="1"/>
        </w:numPr>
        <w:spacing w:line="240" w:lineRule="auto"/>
        <w:rPr>
          <w:rFonts w:cstheme="minorHAnsi"/>
          <w:b/>
          <w:sz w:val="20"/>
          <w:szCs w:val="20"/>
          <w:highlight w:val="yellow"/>
        </w:rPr>
      </w:pPr>
      <w:r w:rsidRPr="009D61C1">
        <w:rPr>
          <w:rFonts w:cstheme="minorHAnsi"/>
          <w:b/>
          <w:sz w:val="20"/>
          <w:szCs w:val="20"/>
        </w:rPr>
        <w:t xml:space="preserve">The Saginaw Promise scholarship will be pro-rated based on the number of years the student with his/her parent(s), custodial parent(s) or guardian(s) have resided in the Promise Zone using the sliding scale.  </w:t>
      </w:r>
      <w:r w:rsidR="003D1D75" w:rsidRPr="003D1D75">
        <w:rPr>
          <w:rFonts w:cstheme="minorHAnsi"/>
          <w:b/>
          <w:sz w:val="20"/>
          <w:szCs w:val="20"/>
          <w:highlight w:val="yellow"/>
        </w:rPr>
        <w:t xml:space="preserve">*Note: This sliding scale may change when the Development Plan is amended. </w:t>
      </w:r>
    </w:p>
    <w:p w14:paraId="7A00A8C5" w14:textId="6E760211" w:rsidR="00122855" w:rsidRPr="004401FD" w:rsidRDefault="00122855" w:rsidP="00122855">
      <w:pPr>
        <w:pStyle w:val="ListParagraph"/>
        <w:numPr>
          <w:ilvl w:val="1"/>
          <w:numId w:val="1"/>
        </w:numPr>
        <w:spacing w:line="240" w:lineRule="auto"/>
        <w:rPr>
          <w:rFonts w:cstheme="minorHAnsi"/>
          <w:sz w:val="18"/>
          <w:szCs w:val="18"/>
        </w:rPr>
      </w:pPr>
      <w:r w:rsidRPr="004401FD">
        <w:rPr>
          <w:rFonts w:cstheme="minorHAnsi"/>
          <w:b/>
          <w:sz w:val="18"/>
          <w:szCs w:val="18"/>
        </w:rPr>
        <w:t>Time in District</w:t>
      </w:r>
      <w:r w:rsidRPr="004401FD">
        <w:rPr>
          <w:rFonts w:cstheme="minorHAnsi"/>
          <w:b/>
          <w:sz w:val="18"/>
          <w:szCs w:val="18"/>
        </w:rPr>
        <w:tab/>
      </w:r>
      <w:r w:rsidRPr="004401FD">
        <w:rPr>
          <w:rFonts w:cstheme="minorHAnsi"/>
          <w:sz w:val="18"/>
          <w:szCs w:val="18"/>
        </w:rPr>
        <w:tab/>
      </w:r>
      <w:r w:rsidRPr="004401FD">
        <w:rPr>
          <w:rFonts w:cstheme="minorHAnsi"/>
          <w:b/>
          <w:sz w:val="18"/>
          <w:szCs w:val="18"/>
        </w:rPr>
        <w:t>Percentage of Scholarship</w:t>
      </w:r>
      <w:r w:rsidR="003D1D75">
        <w:rPr>
          <w:rFonts w:cstheme="minorHAnsi"/>
          <w:b/>
          <w:sz w:val="18"/>
          <w:szCs w:val="18"/>
        </w:rPr>
        <w:t xml:space="preserve"> </w:t>
      </w:r>
    </w:p>
    <w:p w14:paraId="065775B8" w14:textId="77777777" w:rsidR="00122855" w:rsidRPr="004401FD" w:rsidRDefault="00122855" w:rsidP="00122855">
      <w:pPr>
        <w:pStyle w:val="ListParagraph"/>
        <w:spacing w:line="240" w:lineRule="auto"/>
        <w:ind w:left="1440"/>
        <w:rPr>
          <w:rFonts w:cstheme="minorHAnsi"/>
          <w:sz w:val="18"/>
          <w:szCs w:val="18"/>
        </w:rPr>
      </w:pPr>
      <w:r w:rsidRPr="004401FD">
        <w:rPr>
          <w:rFonts w:cstheme="minorHAnsi"/>
          <w:sz w:val="18"/>
          <w:szCs w:val="18"/>
        </w:rPr>
        <w:t>K-12 or 6-12……………………</w:t>
      </w:r>
      <w:r w:rsidRPr="004401FD">
        <w:rPr>
          <w:rFonts w:cstheme="minorHAnsi"/>
          <w:sz w:val="18"/>
          <w:szCs w:val="18"/>
        </w:rPr>
        <w:tab/>
        <w:t>100%</w:t>
      </w:r>
    </w:p>
    <w:p w14:paraId="644BD9E6" w14:textId="77777777" w:rsidR="00122855" w:rsidRPr="004401FD" w:rsidRDefault="00122855" w:rsidP="00122855">
      <w:pPr>
        <w:pStyle w:val="ListParagraph"/>
        <w:spacing w:line="240" w:lineRule="auto"/>
        <w:ind w:left="1440"/>
        <w:rPr>
          <w:rFonts w:cstheme="minorHAnsi"/>
          <w:sz w:val="18"/>
          <w:szCs w:val="18"/>
        </w:rPr>
      </w:pPr>
      <w:r w:rsidRPr="004401FD">
        <w:rPr>
          <w:rFonts w:cstheme="minorHAnsi"/>
          <w:sz w:val="18"/>
          <w:szCs w:val="18"/>
        </w:rPr>
        <w:t>7-12……………………………….</w:t>
      </w:r>
      <w:r w:rsidRPr="004401FD">
        <w:rPr>
          <w:rFonts w:cstheme="minorHAnsi"/>
          <w:sz w:val="18"/>
          <w:szCs w:val="18"/>
        </w:rPr>
        <w:tab/>
        <w:t xml:space="preserve">  80%</w:t>
      </w:r>
    </w:p>
    <w:p w14:paraId="4CF34663" w14:textId="77777777" w:rsidR="00122855" w:rsidRPr="004401FD" w:rsidRDefault="00122855" w:rsidP="00122855">
      <w:pPr>
        <w:pStyle w:val="ListParagraph"/>
        <w:spacing w:line="240" w:lineRule="auto"/>
        <w:ind w:left="1440"/>
        <w:rPr>
          <w:rFonts w:cstheme="minorHAnsi"/>
          <w:sz w:val="18"/>
          <w:szCs w:val="18"/>
        </w:rPr>
      </w:pPr>
      <w:r w:rsidRPr="004401FD">
        <w:rPr>
          <w:rFonts w:cstheme="minorHAnsi"/>
          <w:sz w:val="18"/>
          <w:szCs w:val="18"/>
        </w:rPr>
        <w:t>8-12……………………………….</w:t>
      </w:r>
      <w:r w:rsidRPr="004401FD">
        <w:rPr>
          <w:rFonts w:cstheme="minorHAnsi"/>
          <w:sz w:val="18"/>
          <w:szCs w:val="18"/>
        </w:rPr>
        <w:tab/>
        <w:t xml:space="preserve">  75%</w:t>
      </w:r>
    </w:p>
    <w:p w14:paraId="2BE02B25" w14:textId="77777777" w:rsidR="00122855" w:rsidRPr="004401FD" w:rsidRDefault="00122855" w:rsidP="00122855">
      <w:pPr>
        <w:pStyle w:val="ListParagraph"/>
        <w:spacing w:line="240" w:lineRule="auto"/>
        <w:ind w:left="1440"/>
        <w:rPr>
          <w:rFonts w:cstheme="minorHAnsi"/>
          <w:sz w:val="18"/>
          <w:szCs w:val="18"/>
        </w:rPr>
      </w:pPr>
      <w:r w:rsidRPr="004401FD">
        <w:rPr>
          <w:rFonts w:cstheme="minorHAnsi"/>
          <w:sz w:val="18"/>
          <w:szCs w:val="18"/>
        </w:rPr>
        <w:t>9-12……………………………….</w:t>
      </w:r>
      <w:r w:rsidRPr="004401FD">
        <w:rPr>
          <w:rFonts w:cstheme="minorHAnsi"/>
          <w:sz w:val="18"/>
          <w:szCs w:val="18"/>
        </w:rPr>
        <w:tab/>
        <w:t xml:space="preserve">  65%</w:t>
      </w:r>
    </w:p>
    <w:p w14:paraId="51E3E27D" w14:textId="77777777" w:rsidR="00122855" w:rsidRPr="004401FD" w:rsidRDefault="00122855" w:rsidP="00122855">
      <w:pPr>
        <w:pStyle w:val="ListParagraph"/>
        <w:spacing w:line="240" w:lineRule="auto"/>
        <w:ind w:left="1440"/>
        <w:rPr>
          <w:rFonts w:cstheme="minorHAnsi"/>
          <w:sz w:val="18"/>
          <w:szCs w:val="18"/>
        </w:rPr>
      </w:pPr>
      <w:r w:rsidRPr="004401FD">
        <w:rPr>
          <w:rFonts w:cstheme="minorHAnsi"/>
          <w:sz w:val="18"/>
          <w:szCs w:val="18"/>
        </w:rPr>
        <w:t>10-12…………………………….</w:t>
      </w:r>
      <w:r w:rsidRPr="004401FD">
        <w:rPr>
          <w:rFonts w:cstheme="minorHAnsi"/>
          <w:sz w:val="18"/>
          <w:szCs w:val="18"/>
        </w:rPr>
        <w:tab/>
        <w:t xml:space="preserve">  25%</w:t>
      </w:r>
    </w:p>
    <w:p w14:paraId="2E74AA28" w14:textId="77777777" w:rsidR="00122855" w:rsidRPr="004401FD" w:rsidRDefault="00122855" w:rsidP="00122855">
      <w:pPr>
        <w:pStyle w:val="ListParagraph"/>
        <w:spacing w:line="240" w:lineRule="auto"/>
        <w:ind w:left="1440"/>
        <w:rPr>
          <w:rFonts w:cstheme="minorHAnsi"/>
          <w:sz w:val="18"/>
          <w:szCs w:val="18"/>
        </w:rPr>
      </w:pPr>
      <w:r w:rsidRPr="004401FD">
        <w:rPr>
          <w:rFonts w:cstheme="minorHAnsi"/>
          <w:sz w:val="18"/>
          <w:szCs w:val="18"/>
        </w:rPr>
        <w:t>11-12…………………………….</w:t>
      </w:r>
      <w:r w:rsidRPr="004401FD">
        <w:rPr>
          <w:rFonts w:cstheme="minorHAnsi"/>
          <w:sz w:val="18"/>
          <w:szCs w:val="18"/>
        </w:rPr>
        <w:tab/>
        <w:t xml:space="preserve">    0%</w:t>
      </w:r>
    </w:p>
    <w:p w14:paraId="4CB084B7" w14:textId="77777777" w:rsidR="00122855" w:rsidRPr="004401FD" w:rsidRDefault="00122855" w:rsidP="00122855">
      <w:pPr>
        <w:pStyle w:val="ListParagraph"/>
        <w:spacing w:line="240" w:lineRule="auto"/>
        <w:ind w:left="1440"/>
        <w:rPr>
          <w:rFonts w:cstheme="minorHAnsi"/>
          <w:sz w:val="18"/>
          <w:szCs w:val="18"/>
        </w:rPr>
      </w:pPr>
      <w:r w:rsidRPr="004401FD">
        <w:rPr>
          <w:rFonts w:cstheme="minorHAnsi"/>
          <w:sz w:val="18"/>
          <w:szCs w:val="18"/>
        </w:rPr>
        <w:t>12 Only………………………….</w:t>
      </w:r>
      <w:r w:rsidRPr="004401FD">
        <w:rPr>
          <w:rFonts w:cstheme="minorHAnsi"/>
          <w:sz w:val="18"/>
          <w:szCs w:val="18"/>
        </w:rPr>
        <w:tab/>
        <w:t xml:space="preserve">    0%</w:t>
      </w:r>
    </w:p>
    <w:p w14:paraId="2AE0458F" w14:textId="77777777" w:rsidR="00122855" w:rsidRPr="004401FD" w:rsidRDefault="00122855" w:rsidP="00122855">
      <w:pPr>
        <w:pStyle w:val="ListParagraph"/>
        <w:spacing w:line="240" w:lineRule="auto"/>
        <w:ind w:left="1440"/>
        <w:rPr>
          <w:rFonts w:cstheme="minorHAnsi"/>
          <w:sz w:val="18"/>
          <w:szCs w:val="18"/>
        </w:rPr>
      </w:pPr>
      <w:r w:rsidRPr="004401FD">
        <w:rPr>
          <w:rFonts w:cstheme="minorHAnsi"/>
          <w:sz w:val="18"/>
          <w:szCs w:val="18"/>
        </w:rPr>
        <w:t>GED…………………………………</w:t>
      </w:r>
      <w:r w:rsidRPr="004401FD">
        <w:rPr>
          <w:rFonts w:cstheme="minorHAnsi"/>
          <w:sz w:val="18"/>
          <w:szCs w:val="18"/>
        </w:rPr>
        <w:tab/>
        <w:t xml:space="preserve">  10%</w:t>
      </w:r>
      <w:r w:rsidRPr="004401FD">
        <w:rPr>
          <w:rFonts w:cstheme="minorHAnsi"/>
          <w:sz w:val="18"/>
          <w:szCs w:val="18"/>
        </w:rPr>
        <w:tab/>
      </w:r>
      <w:r w:rsidRPr="004401FD">
        <w:rPr>
          <w:rFonts w:cstheme="minorHAnsi"/>
          <w:sz w:val="18"/>
          <w:szCs w:val="18"/>
        </w:rPr>
        <w:tab/>
      </w:r>
    </w:p>
    <w:p w14:paraId="78D95A0F" w14:textId="77777777" w:rsidR="00122855" w:rsidRPr="00053FE7" w:rsidRDefault="00122855" w:rsidP="00122855">
      <w:pPr>
        <w:pStyle w:val="ListParagraph"/>
        <w:spacing w:line="240" w:lineRule="auto"/>
        <w:rPr>
          <w:rFonts w:cstheme="minorHAnsi"/>
          <w:sz w:val="20"/>
          <w:szCs w:val="20"/>
          <w:u w:val="single"/>
        </w:rPr>
      </w:pPr>
      <w:r w:rsidRPr="00053FE7">
        <w:rPr>
          <w:rFonts w:cstheme="minorHAnsi"/>
          <w:b/>
          <w:sz w:val="28"/>
          <w:szCs w:val="28"/>
          <w:u w:val="single"/>
        </w:rPr>
        <w:t>Saginaw Promise Outcomes to date:</w:t>
      </w:r>
    </w:p>
    <w:p w14:paraId="4560ECDB" w14:textId="6188081E" w:rsidR="00122855" w:rsidRDefault="00122855" w:rsidP="00122855">
      <w:pPr>
        <w:pStyle w:val="ListParagraph"/>
        <w:numPr>
          <w:ilvl w:val="0"/>
          <w:numId w:val="1"/>
        </w:numPr>
        <w:spacing w:line="240" w:lineRule="auto"/>
        <w:rPr>
          <w:rFonts w:cstheme="minorHAnsi"/>
          <w:b/>
          <w:sz w:val="20"/>
          <w:szCs w:val="20"/>
        </w:rPr>
      </w:pPr>
      <w:r>
        <w:rPr>
          <w:rFonts w:cstheme="minorHAnsi"/>
          <w:b/>
          <w:sz w:val="20"/>
          <w:szCs w:val="20"/>
        </w:rPr>
        <w:t xml:space="preserve">Since 2012, the </w:t>
      </w:r>
      <w:r w:rsidRPr="009D61C1">
        <w:rPr>
          <w:rFonts w:cstheme="minorHAnsi"/>
          <w:b/>
          <w:sz w:val="20"/>
          <w:szCs w:val="20"/>
        </w:rPr>
        <w:t xml:space="preserve">Saginaw Promise </w:t>
      </w:r>
      <w:r>
        <w:rPr>
          <w:rFonts w:cstheme="minorHAnsi"/>
          <w:b/>
          <w:sz w:val="20"/>
          <w:szCs w:val="20"/>
        </w:rPr>
        <w:t xml:space="preserve">has awarded </w:t>
      </w:r>
      <w:r w:rsidRPr="004A7D83">
        <w:rPr>
          <w:rFonts w:cstheme="minorHAnsi"/>
          <w:b/>
          <w:sz w:val="20"/>
          <w:szCs w:val="20"/>
          <w:u w:val="single"/>
        </w:rPr>
        <w:t>$</w:t>
      </w:r>
      <w:r>
        <w:rPr>
          <w:rFonts w:cstheme="minorHAnsi"/>
          <w:b/>
          <w:sz w:val="20"/>
          <w:szCs w:val="20"/>
          <w:u w:val="single"/>
        </w:rPr>
        <w:t>1,</w:t>
      </w:r>
      <w:r w:rsidR="003D1D75">
        <w:rPr>
          <w:rFonts w:cstheme="minorHAnsi"/>
          <w:b/>
          <w:sz w:val="20"/>
          <w:szCs w:val="20"/>
          <w:u w:val="single"/>
        </w:rPr>
        <w:t>398,517</w:t>
      </w:r>
      <w:r>
        <w:rPr>
          <w:rFonts w:cstheme="minorHAnsi"/>
          <w:b/>
          <w:sz w:val="20"/>
          <w:szCs w:val="20"/>
          <w:u w:val="single"/>
        </w:rPr>
        <w:t xml:space="preserve"> </w:t>
      </w:r>
      <w:r>
        <w:rPr>
          <w:rFonts w:cstheme="minorHAnsi"/>
          <w:b/>
          <w:sz w:val="20"/>
          <w:szCs w:val="20"/>
        </w:rPr>
        <w:t xml:space="preserve">in scholarships to </w:t>
      </w:r>
      <w:r w:rsidRPr="00ED7859">
        <w:rPr>
          <w:rFonts w:cstheme="minorHAnsi"/>
          <w:b/>
          <w:sz w:val="20"/>
          <w:szCs w:val="20"/>
          <w:u w:val="single"/>
        </w:rPr>
        <w:t>7</w:t>
      </w:r>
      <w:r w:rsidR="003D1D75">
        <w:rPr>
          <w:rFonts w:cstheme="minorHAnsi"/>
          <w:b/>
          <w:sz w:val="20"/>
          <w:szCs w:val="20"/>
          <w:u w:val="single"/>
        </w:rPr>
        <w:t>68</w:t>
      </w:r>
      <w:r w:rsidR="009225B8">
        <w:rPr>
          <w:rFonts w:cstheme="minorHAnsi"/>
          <w:b/>
          <w:sz w:val="20"/>
          <w:szCs w:val="20"/>
          <w:u w:val="single"/>
        </w:rPr>
        <w:t xml:space="preserve"> </w:t>
      </w:r>
      <w:r>
        <w:rPr>
          <w:rFonts w:cstheme="minorHAnsi"/>
          <w:b/>
          <w:sz w:val="20"/>
          <w:szCs w:val="20"/>
        </w:rPr>
        <w:t xml:space="preserve">students. </w:t>
      </w:r>
    </w:p>
    <w:p w14:paraId="326B6DB1" w14:textId="56837B35" w:rsidR="00122855" w:rsidRDefault="00122855" w:rsidP="00122855">
      <w:pPr>
        <w:pStyle w:val="ListParagraph"/>
        <w:numPr>
          <w:ilvl w:val="0"/>
          <w:numId w:val="1"/>
        </w:numPr>
        <w:spacing w:line="240" w:lineRule="auto"/>
        <w:rPr>
          <w:rFonts w:cstheme="minorHAnsi"/>
          <w:b/>
          <w:sz w:val="20"/>
          <w:szCs w:val="20"/>
        </w:rPr>
      </w:pPr>
      <w:r>
        <w:rPr>
          <w:rFonts w:cstheme="minorHAnsi"/>
          <w:b/>
          <w:sz w:val="20"/>
          <w:szCs w:val="20"/>
        </w:rPr>
        <w:t xml:space="preserve">Graduation rates have </w:t>
      </w:r>
      <w:r w:rsidR="00A90F86">
        <w:rPr>
          <w:rFonts w:cstheme="minorHAnsi"/>
          <w:b/>
          <w:sz w:val="20"/>
          <w:szCs w:val="20"/>
        </w:rPr>
        <w:t>increased,</w:t>
      </w:r>
      <w:r>
        <w:rPr>
          <w:rFonts w:cstheme="minorHAnsi"/>
          <w:b/>
          <w:sz w:val="20"/>
          <w:szCs w:val="20"/>
        </w:rPr>
        <w:t xml:space="preserve"> and dropout rates have decreased.  </w:t>
      </w:r>
    </w:p>
    <w:p w14:paraId="5E5BFADD" w14:textId="77777777" w:rsidR="00122855" w:rsidRDefault="00122855" w:rsidP="00122855">
      <w:pPr>
        <w:pStyle w:val="ListParagraph"/>
        <w:numPr>
          <w:ilvl w:val="0"/>
          <w:numId w:val="1"/>
        </w:numPr>
        <w:spacing w:line="240" w:lineRule="auto"/>
        <w:rPr>
          <w:rFonts w:cstheme="minorHAnsi"/>
          <w:b/>
          <w:sz w:val="20"/>
          <w:szCs w:val="20"/>
        </w:rPr>
      </w:pPr>
      <w:r>
        <w:rPr>
          <w:rFonts w:cstheme="minorHAnsi"/>
          <w:b/>
          <w:sz w:val="20"/>
          <w:szCs w:val="20"/>
        </w:rPr>
        <w:t xml:space="preserve">FAFSA completion has grown among students in the Saginaw Promise Zone.   </w:t>
      </w:r>
    </w:p>
    <w:p w14:paraId="09B3C8C7" w14:textId="77777777" w:rsidR="00122855" w:rsidRPr="004401FD" w:rsidRDefault="00122855" w:rsidP="00122855">
      <w:pPr>
        <w:pStyle w:val="ListParagraph"/>
        <w:numPr>
          <w:ilvl w:val="0"/>
          <w:numId w:val="1"/>
        </w:numPr>
        <w:spacing w:line="240" w:lineRule="auto"/>
        <w:rPr>
          <w:rFonts w:cstheme="minorHAnsi"/>
          <w:b/>
          <w:sz w:val="20"/>
          <w:szCs w:val="20"/>
        </w:rPr>
      </w:pPr>
      <w:r w:rsidRPr="004401FD">
        <w:rPr>
          <w:rFonts w:cstheme="minorHAnsi"/>
          <w:b/>
          <w:sz w:val="20"/>
          <w:szCs w:val="20"/>
        </w:rPr>
        <w:t xml:space="preserve">Saginaw Promise scholars have attended </w:t>
      </w:r>
      <w:r w:rsidRPr="004401FD">
        <w:rPr>
          <w:rFonts w:cstheme="minorHAnsi"/>
          <w:b/>
          <w:sz w:val="20"/>
          <w:szCs w:val="20"/>
          <w:u w:val="single"/>
        </w:rPr>
        <w:t xml:space="preserve">38 </w:t>
      </w:r>
      <w:r w:rsidRPr="004401FD">
        <w:rPr>
          <w:rFonts w:cstheme="minorHAnsi"/>
          <w:b/>
          <w:sz w:val="20"/>
          <w:szCs w:val="20"/>
        </w:rPr>
        <w:t xml:space="preserve">community colleges, universities and technical schools throughout Michigan </w:t>
      </w:r>
      <w:r>
        <w:rPr>
          <w:rFonts w:cstheme="minorHAnsi"/>
          <w:b/>
          <w:sz w:val="20"/>
          <w:szCs w:val="20"/>
        </w:rPr>
        <w:t>and have e</w:t>
      </w:r>
      <w:r w:rsidRPr="004401FD">
        <w:rPr>
          <w:rFonts w:cstheme="minorHAnsi"/>
          <w:b/>
          <w:sz w:val="20"/>
          <w:szCs w:val="20"/>
        </w:rPr>
        <w:t xml:space="preserve">arned program certificates and degrees!    </w:t>
      </w:r>
    </w:p>
    <w:p w14:paraId="512A41A0" w14:textId="77777777" w:rsidR="00122855" w:rsidRDefault="00122855" w:rsidP="00122855">
      <w:pPr>
        <w:spacing w:line="240" w:lineRule="auto"/>
        <w:contextualSpacing/>
        <w:rPr>
          <w:b/>
          <w:sz w:val="28"/>
          <w:szCs w:val="28"/>
          <w:highlight w:val="yellow"/>
        </w:rPr>
      </w:pPr>
      <w:r w:rsidRPr="009D61C1">
        <w:rPr>
          <w:b/>
          <w:sz w:val="28"/>
          <w:szCs w:val="28"/>
          <w:highlight w:val="yellow"/>
        </w:rPr>
        <w:t>Important Dates and information to Remember:</w:t>
      </w:r>
    </w:p>
    <w:p w14:paraId="5D246DF7" w14:textId="25343388" w:rsidR="00122855" w:rsidRPr="00FA683B" w:rsidRDefault="00122855" w:rsidP="00122855">
      <w:pPr>
        <w:pStyle w:val="ListParagraph"/>
        <w:numPr>
          <w:ilvl w:val="0"/>
          <w:numId w:val="4"/>
        </w:numPr>
        <w:spacing w:line="240" w:lineRule="auto"/>
        <w:rPr>
          <w:b/>
          <w:i/>
          <w:sz w:val="20"/>
          <w:szCs w:val="20"/>
        </w:rPr>
      </w:pPr>
      <w:r w:rsidRPr="00401C7A">
        <w:rPr>
          <w:b/>
          <w:i/>
          <w:sz w:val="20"/>
          <w:szCs w:val="20"/>
          <w:u w:val="single"/>
        </w:rPr>
        <w:t>Complete the Saginaw Community Foundation Scholarship application on-line</w:t>
      </w:r>
      <w:r>
        <w:rPr>
          <w:b/>
          <w:i/>
          <w:sz w:val="20"/>
          <w:szCs w:val="20"/>
          <w:u w:val="single"/>
        </w:rPr>
        <w:t xml:space="preserve"> by visiting </w:t>
      </w:r>
      <w:hyperlink r:id="rId11" w:history="1">
        <w:r w:rsidRPr="0035519C">
          <w:rPr>
            <w:rStyle w:val="Hyperlink"/>
          </w:rPr>
          <w:t>https://www.saginawfoundation.org/site/scholarships/</w:t>
        </w:r>
      </w:hyperlink>
      <w:r>
        <w:t xml:space="preserve"> </w:t>
      </w:r>
      <w:r w:rsidRPr="00521C66">
        <w:rPr>
          <w:b/>
        </w:rPr>
        <w:t>(</w:t>
      </w:r>
      <w:r w:rsidRPr="00521C66">
        <w:rPr>
          <w:b/>
          <w:i/>
        </w:rPr>
        <w:t>s</w:t>
      </w:r>
      <w:r w:rsidRPr="00521C66">
        <w:rPr>
          <w:b/>
          <w:i/>
          <w:sz w:val="20"/>
          <w:szCs w:val="20"/>
        </w:rPr>
        <w:t>tarting November 1, 202</w:t>
      </w:r>
      <w:r w:rsidR="009225B8">
        <w:rPr>
          <w:b/>
          <w:i/>
          <w:sz w:val="20"/>
          <w:szCs w:val="20"/>
        </w:rPr>
        <w:t>5</w:t>
      </w:r>
      <w:r w:rsidRPr="00521C66">
        <w:rPr>
          <w:b/>
          <w:sz w:val="20"/>
          <w:szCs w:val="20"/>
        </w:rPr>
        <w:t>);</w:t>
      </w:r>
      <w:r>
        <w:rPr>
          <w:b/>
          <w:sz w:val="20"/>
          <w:szCs w:val="20"/>
        </w:rPr>
        <w:t xml:space="preserve"> submission </w:t>
      </w:r>
      <w:r w:rsidRPr="00953BDB">
        <w:rPr>
          <w:b/>
          <w:sz w:val="20"/>
          <w:szCs w:val="20"/>
        </w:rPr>
        <w:t xml:space="preserve">deadline is February </w:t>
      </w:r>
      <w:r>
        <w:rPr>
          <w:b/>
          <w:sz w:val="20"/>
          <w:szCs w:val="20"/>
        </w:rPr>
        <w:t>1</w:t>
      </w:r>
      <w:r w:rsidR="009225B8">
        <w:rPr>
          <w:b/>
          <w:sz w:val="20"/>
          <w:szCs w:val="20"/>
        </w:rPr>
        <w:t>3</w:t>
      </w:r>
      <w:r>
        <w:rPr>
          <w:b/>
          <w:sz w:val="20"/>
          <w:szCs w:val="20"/>
        </w:rPr>
        <w:t>,</w:t>
      </w:r>
      <w:r w:rsidRPr="00953BDB">
        <w:rPr>
          <w:b/>
          <w:sz w:val="20"/>
          <w:szCs w:val="20"/>
        </w:rPr>
        <w:t xml:space="preserve"> 202</w:t>
      </w:r>
      <w:r w:rsidR="009225B8">
        <w:rPr>
          <w:b/>
          <w:sz w:val="20"/>
          <w:szCs w:val="20"/>
        </w:rPr>
        <w:t>6</w:t>
      </w:r>
      <w:r w:rsidRPr="00953BDB">
        <w:rPr>
          <w:b/>
          <w:sz w:val="20"/>
          <w:szCs w:val="20"/>
        </w:rPr>
        <w:t>.</w:t>
      </w:r>
      <w:r w:rsidRPr="00401C7A">
        <w:rPr>
          <w:b/>
          <w:sz w:val="20"/>
          <w:szCs w:val="20"/>
        </w:rPr>
        <w:t xml:space="preserve"> </w:t>
      </w:r>
      <w:r w:rsidRPr="00FA683B">
        <w:rPr>
          <w:b/>
          <w:i/>
          <w:sz w:val="20"/>
          <w:szCs w:val="20"/>
          <w:highlight w:val="yellow"/>
          <w:u w:val="single"/>
        </w:rPr>
        <w:t>This is the</w:t>
      </w:r>
      <w:r w:rsidRPr="00FA683B">
        <w:rPr>
          <w:b/>
          <w:sz w:val="20"/>
          <w:szCs w:val="20"/>
          <w:highlight w:val="yellow"/>
          <w:u w:val="single"/>
        </w:rPr>
        <w:t xml:space="preserve"> </w:t>
      </w:r>
      <w:r w:rsidRPr="00FA683B">
        <w:rPr>
          <w:b/>
          <w:i/>
          <w:sz w:val="20"/>
          <w:szCs w:val="20"/>
          <w:highlight w:val="yellow"/>
          <w:u w:val="single"/>
        </w:rPr>
        <w:t>application used to apply for the Saginaw Promise</w:t>
      </w:r>
      <w:r w:rsidRPr="00FA683B">
        <w:rPr>
          <w:b/>
          <w:i/>
          <w:sz w:val="20"/>
          <w:szCs w:val="20"/>
          <w:u w:val="single"/>
        </w:rPr>
        <w:t xml:space="preserve"> and to be considered for 200 + other scholarships managed by the Saginaw Community Foundation.</w:t>
      </w:r>
      <w:r w:rsidRPr="00FA683B">
        <w:rPr>
          <w:b/>
          <w:i/>
          <w:sz w:val="20"/>
          <w:szCs w:val="20"/>
        </w:rPr>
        <w:t xml:space="preserve">   </w:t>
      </w:r>
    </w:p>
    <w:p w14:paraId="599B8A93" w14:textId="77777777" w:rsidR="00122855" w:rsidRPr="00FA683B" w:rsidRDefault="00122855" w:rsidP="00122855">
      <w:pPr>
        <w:pStyle w:val="ListParagraph"/>
        <w:numPr>
          <w:ilvl w:val="0"/>
          <w:numId w:val="3"/>
        </w:numPr>
        <w:spacing w:line="240" w:lineRule="auto"/>
        <w:rPr>
          <w:b/>
          <w:i/>
          <w:sz w:val="20"/>
          <w:szCs w:val="20"/>
        </w:rPr>
      </w:pPr>
      <w:r w:rsidRPr="00FA683B">
        <w:rPr>
          <w:b/>
          <w:i/>
          <w:sz w:val="20"/>
          <w:szCs w:val="20"/>
        </w:rPr>
        <w:t>FAFSA.EDU.GOV:  Complete FAFSA on-lin</w:t>
      </w:r>
      <w:r>
        <w:rPr>
          <w:b/>
          <w:i/>
          <w:sz w:val="20"/>
          <w:szCs w:val="20"/>
        </w:rPr>
        <w:t xml:space="preserve">e. </w:t>
      </w:r>
      <w:r w:rsidRPr="00FA683B">
        <w:rPr>
          <w:b/>
          <w:i/>
          <w:sz w:val="20"/>
          <w:szCs w:val="20"/>
        </w:rPr>
        <w:t xml:space="preserve">        </w:t>
      </w:r>
    </w:p>
    <w:p w14:paraId="3F200E2E" w14:textId="77777777" w:rsidR="00122855" w:rsidRPr="00AA4476" w:rsidRDefault="00122855" w:rsidP="00122855">
      <w:pPr>
        <w:pStyle w:val="ListParagraph"/>
        <w:numPr>
          <w:ilvl w:val="0"/>
          <w:numId w:val="3"/>
        </w:numPr>
        <w:spacing w:line="240" w:lineRule="auto"/>
        <w:rPr>
          <w:b/>
          <w:sz w:val="20"/>
          <w:szCs w:val="20"/>
          <w:u w:val="single"/>
        </w:rPr>
      </w:pPr>
      <w:r w:rsidRPr="0076080C">
        <w:rPr>
          <w:b/>
          <w:i/>
          <w:sz w:val="20"/>
          <w:szCs w:val="20"/>
          <w:highlight w:val="yellow"/>
        </w:rPr>
        <w:t>*R</w:t>
      </w:r>
      <w:r w:rsidRPr="0076080C">
        <w:rPr>
          <w:b/>
          <w:sz w:val="20"/>
          <w:szCs w:val="20"/>
          <w:highlight w:val="yellow"/>
        </w:rPr>
        <w:t>emember—</w:t>
      </w:r>
      <w:r>
        <w:rPr>
          <w:b/>
          <w:sz w:val="20"/>
          <w:szCs w:val="20"/>
          <w:highlight w:val="yellow"/>
        </w:rPr>
        <w:t xml:space="preserve">to </w:t>
      </w:r>
      <w:r w:rsidRPr="00AA4476">
        <w:rPr>
          <w:b/>
          <w:sz w:val="20"/>
          <w:szCs w:val="20"/>
          <w:highlight w:val="yellow"/>
          <w:u w:val="single"/>
        </w:rPr>
        <w:t xml:space="preserve">answer the two questions on the on-line application </w:t>
      </w:r>
      <w:r>
        <w:rPr>
          <w:b/>
          <w:sz w:val="20"/>
          <w:szCs w:val="20"/>
          <w:highlight w:val="yellow"/>
          <w:u w:val="single"/>
        </w:rPr>
        <w:t xml:space="preserve">regarding length of residency and years of school attendance within the Saginaw Promise Zone. </w:t>
      </w:r>
      <w:r w:rsidRPr="00AA4476">
        <w:rPr>
          <w:b/>
          <w:sz w:val="20"/>
          <w:szCs w:val="20"/>
          <w:u w:val="single"/>
        </w:rPr>
        <w:t xml:space="preserve"> </w:t>
      </w:r>
    </w:p>
    <w:p w14:paraId="4BCCE050" w14:textId="77777777" w:rsidR="00122855" w:rsidRPr="00B53796" w:rsidRDefault="00122855" w:rsidP="00122855">
      <w:pPr>
        <w:pStyle w:val="ListParagraph"/>
        <w:numPr>
          <w:ilvl w:val="0"/>
          <w:numId w:val="3"/>
        </w:numPr>
        <w:spacing w:line="240" w:lineRule="auto"/>
        <w:rPr>
          <w:b/>
          <w:sz w:val="20"/>
          <w:szCs w:val="20"/>
          <w:u w:val="single"/>
        </w:rPr>
      </w:pPr>
      <w:r w:rsidRPr="00B53796">
        <w:rPr>
          <w:b/>
          <w:i/>
          <w:sz w:val="20"/>
          <w:szCs w:val="20"/>
          <w:u w:val="single"/>
        </w:rPr>
        <w:t>Students must apply for Saginaw Promise Scholarship within two years of high school graduation</w:t>
      </w:r>
      <w:r>
        <w:rPr>
          <w:b/>
          <w:i/>
          <w:sz w:val="20"/>
          <w:szCs w:val="20"/>
          <w:u w:val="single"/>
        </w:rPr>
        <w:t xml:space="preserve">; </w:t>
      </w:r>
      <w:r w:rsidRPr="00953BDB">
        <w:rPr>
          <w:b/>
          <w:i/>
          <w:sz w:val="20"/>
          <w:szCs w:val="20"/>
        </w:rPr>
        <w:t>scholars</w:t>
      </w:r>
      <w:r>
        <w:rPr>
          <w:b/>
          <w:i/>
          <w:sz w:val="20"/>
          <w:szCs w:val="20"/>
        </w:rPr>
        <w:t xml:space="preserve"> will </w:t>
      </w:r>
      <w:r w:rsidRPr="00953BDB">
        <w:rPr>
          <w:b/>
          <w:i/>
          <w:sz w:val="20"/>
          <w:szCs w:val="20"/>
        </w:rPr>
        <w:t>have 6 years from high school graduation to use Saginaw Promise scholarship.</w:t>
      </w:r>
      <w:r w:rsidRPr="00B53796">
        <w:rPr>
          <w:b/>
          <w:i/>
          <w:sz w:val="20"/>
          <w:szCs w:val="20"/>
          <w:u w:val="single"/>
        </w:rPr>
        <w:t xml:space="preserve">  </w:t>
      </w:r>
      <w:r w:rsidRPr="00B53796">
        <w:rPr>
          <w:b/>
          <w:sz w:val="20"/>
          <w:szCs w:val="20"/>
          <w:u w:val="single"/>
        </w:rPr>
        <w:t xml:space="preserve">   </w:t>
      </w:r>
    </w:p>
    <w:p w14:paraId="0DC64298" w14:textId="77777777" w:rsidR="00122855" w:rsidRPr="004401FD" w:rsidRDefault="00122855" w:rsidP="00122855">
      <w:pPr>
        <w:pStyle w:val="ListParagraph"/>
        <w:numPr>
          <w:ilvl w:val="0"/>
          <w:numId w:val="3"/>
        </w:numPr>
        <w:spacing w:line="240" w:lineRule="auto"/>
        <w:rPr>
          <w:sz w:val="16"/>
          <w:szCs w:val="16"/>
        </w:rPr>
      </w:pPr>
      <w:r w:rsidRPr="0051283F">
        <w:rPr>
          <w:b/>
          <w:i/>
          <w:sz w:val="20"/>
          <w:szCs w:val="20"/>
          <w:u w:val="single"/>
        </w:rPr>
        <w:t xml:space="preserve"> TIP </w:t>
      </w:r>
      <w:r w:rsidRPr="0051283F">
        <w:rPr>
          <w:b/>
          <w:sz w:val="20"/>
          <w:szCs w:val="20"/>
          <w:u w:val="single"/>
        </w:rPr>
        <w:t>(</w:t>
      </w:r>
      <w:r w:rsidRPr="0051283F">
        <w:rPr>
          <w:b/>
          <w:sz w:val="20"/>
          <w:szCs w:val="20"/>
        </w:rPr>
        <w:t>Tuition Incentive Program</w:t>
      </w:r>
      <w:r w:rsidRPr="004401FD">
        <w:rPr>
          <w:b/>
          <w:sz w:val="20"/>
          <w:szCs w:val="20"/>
          <w:u w:val="single"/>
        </w:rPr>
        <w:t>): Confirm eligibility for TIP before you graduate from high school.</w:t>
      </w:r>
    </w:p>
    <w:p w14:paraId="293FBA31" w14:textId="4CD4A267" w:rsidR="00802A2C" w:rsidRDefault="00122855" w:rsidP="009225B8">
      <w:pPr>
        <w:pStyle w:val="ListParagraph"/>
        <w:numPr>
          <w:ilvl w:val="0"/>
          <w:numId w:val="3"/>
        </w:numPr>
        <w:spacing w:line="240" w:lineRule="auto"/>
      </w:pPr>
      <w:hyperlink r:id="rId12" w:history="1">
        <w:r w:rsidRPr="009225B8">
          <w:rPr>
            <w:rStyle w:val="Hyperlink"/>
            <w:b/>
            <w:i/>
            <w:sz w:val="20"/>
            <w:szCs w:val="20"/>
          </w:rPr>
          <w:t>www.saginawpromise.org</w:t>
        </w:r>
      </w:hyperlink>
      <w:r w:rsidRPr="009225B8">
        <w:rPr>
          <w:b/>
          <w:i/>
          <w:sz w:val="20"/>
          <w:szCs w:val="20"/>
          <w:u w:val="single"/>
        </w:rPr>
        <w:t xml:space="preserve"> </w:t>
      </w:r>
      <w:r w:rsidRPr="009225B8">
        <w:rPr>
          <w:sz w:val="20"/>
          <w:szCs w:val="20"/>
        </w:rPr>
        <w:t xml:space="preserve">for information about the Saginaw Promise, scholarship or helpful resources. </w:t>
      </w:r>
      <w:bookmarkEnd w:id="0"/>
    </w:p>
    <w:sectPr w:rsidR="00802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0F82"/>
    <w:multiLevelType w:val="hybridMultilevel"/>
    <w:tmpl w:val="E8C46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73A98"/>
    <w:multiLevelType w:val="hybridMultilevel"/>
    <w:tmpl w:val="3076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E43811"/>
    <w:multiLevelType w:val="hybridMultilevel"/>
    <w:tmpl w:val="7EC6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D3288A"/>
    <w:multiLevelType w:val="hybridMultilevel"/>
    <w:tmpl w:val="C6C6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431355">
    <w:abstractNumId w:val="0"/>
  </w:num>
  <w:num w:numId="2" w16cid:durableId="95253265">
    <w:abstractNumId w:val="1"/>
  </w:num>
  <w:num w:numId="3" w16cid:durableId="619916969">
    <w:abstractNumId w:val="2"/>
  </w:num>
  <w:num w:numId="4" w16cid:durableId="1126386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55"/>
    <w:rsid w:val="00001051"/>
    <w:rsid w:val="00057521"/>
    <w:rsid w:val="00097561"/>
    <w:rsid w:val="000D0D8D"/>
    <w:rsid w:val="00122855"/>
    <w:rsid w:val="00130041"/>
    <w:rsid w:val="00162585"/>
    <w:rsid w:val="001804FE"/>
    <w:rsid w:val="001E2681"/>
    <w:rsid w:val="00257FCF"/>
    <w:rsid w:val="003D1D75"/>
    <w:rsid w:val="003F1EFA"/>
    <w:rsid w:val="004E4462"/>
    <w:rsid w:val="00556A84"/>
    <w:rsid w:val="00570B6D"/>
    <w:rsid w:val="0058613D"/>
    <w:rsid w:val="005A2CCD"/>
    <w:rsid w:val="005A3598"/>
    <w:rsid w:val="005E316E"/>
    <w:rsid w:val="005E4257"/>
    <w:rsid w:val="00626F98"/>
    <w:rsid w:val="006D7716"/>
    <w:rsid w:val="006E758F"/>
    <w:rsid w:val="006F5F15"/>
    <w:rsid w:val="00740CDE"/>
    <w:rsid w:val="00802A2C"/>
    <w:rsid w:val="008F0B0C"/>
    <w:rsid w:val="009225B8"/>
    <w:rsid w:val="00A90F86"/>
    <w:rsid w:val="00B916F2"/>
    <w:rsid w:val="00BB5AE0"/>
    <w:rsid w:val="00C12CAD"/>
    <w:rsid w:val="00C657B5"/>
    <w:rsid w:val="00C81B50"/>
    <w:rsid w:val="00D621A1"/>
    <w:rsid w:val="00E711E8"/>
    <w:rsid w:val="00EC5609"/>
    <w:rsid w:val="00EE5096"/>
    <w:rsid w:val="00F1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66DA"/>
  <w15:chartTrackingRefBased/>
  <w15:docId w15:val="{4A8F3039-086B-4498-911B-32A36715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8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855"/>
    <w:pPr>
      <w:ind w:left="720"/>
      <w:contextualSpacing/>
    </w:pPr>
  </w:style>
  <w:style w:type="character" w:styleId="Hyperlink">
    <w:name w:val="Hyperlink"/>
    <w:basedOn w:val="DefaultParagraphFont"/>
    <w:uiPriority w:val="99"/>
    <w:unhideWhenUsed/>
    <w:rsid w:val="001228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inawpromise.org" TargetMode="External"/><Relationship Id="rId13"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hyperlink" Target="http://www.saginawpromis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aginawfoundation.org/site/scholarships/" TargetMode="External"/><Relationship Id="rId5" Type="http://schemas.openxmlformats.org/officeDocument/2006/relationships/webSettings" Target="webSettings.xml"/><Relationship Id="rId10" Type="http://schemas.openxmlformats.org/officeDocument/2006/relationships/hyperlink" Target="https://fafsa.ed.gov/" TargetMode="External"/><Relationship Id="rId4" Type="http://schemas.openxmlformats.org/officeDocument/2006/relationships/settings" Target="settings.xml"/><Relationship Id="rId9" Type="http://schemas.openxmlformats.org/officeDocument/2006/relationships/hyperlink" Target="https://www.saginawfoundation.org/site/scholarshi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EC172-1E3E-4423-A878-9E9A9EBD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Sanchez</dc:creator>
  <cp:keywords/>
  <dc:description/>
  <cp:lastModifiedBy>Deborah Sanchez</cp:lastModifiedBy>
  <cp:revision>33</cp:revision>
  <cp:lastPrinted>2024-08-02T18:29:00Z</cp:lastPrinted>
  <dcterms:created xsi:type="dcterms:W3CDTF">2024-08-02T18:25:00Z</dcterms:created>
  <dcterms:modified xsi:type="dcterms:W3CDTF">2025-08-28T15:17:00Z</dcterms:modified>
</cp:coreProperties>
</file>